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AE3CEB" w:rsidRDefault="00AC4809" w:rsidP="00116500">
      <w:pPr>
        <w:spacing w:line="259" w:lineRule="auto"/>
        <w:jc w:val="center"/>
        <w:rPr>
          <w:rFonts w:eastAsiaTheme="minorEastAsia"/>
          <w:b/>
          <w:sz w:val="28"/>
          <w:lang w:eastAsia="en-US"/>
        </w:rPr>
      </w:pPr>
      <w:r w:rsidRPr="00AE3CEB">
        <w:rPr>
          <w:rFonts w:eastAsiaTheme="minorEastAsia"/>
          <w:b/>
          <w:sz w:val="28"/>
          <w:lang w:eastAsia="en-US"/>
        </w:rPr>
        <w:t xml:space="preserve">ОТЧЁТ </w:t>
      </w:r>
      <w:r w:rsidR="00116500" w:rsidRPr="00AE3CEB">
        <w:rPr>
          <w:rFonts w:eastAsiaTheme="minorEastAsia"/>
          <w:b/>
          <w:sz w:val="28"/>
          <w:lang w:eastAsia="en-US"/>
        </w:rPr>
        <w:t>КВАЛИФИКИЦИИ ЭКСПЛУАТАЦИИ– (</w:t>
      </w:r>
      <w:r w:rsidR="00116500" w:rsidRPr="00AE3CEB">
        <w:rPr>
          <w:rFonts w:eastAsiaTheme="minorEastAsia"/>
          <w:b/>
          <w:sz w:val="28"/>
          <w:lang w:val="en-US" w:eastAsia="en-US"/>
        </w:rPr>
        <w:t>P</w:t>
      </w:r>
      <w:r w:rsidR="00116500" w:rsidRPr="00AE3CEB">
        <w:rPr>
          <w:rFonts w:eastAsiaTheme="minorEastAsia"/>
          <w:b/>
          <w:sz w:val="28"/>
          <w:lang w:eastAsia="en-US"/>
        </w:rPr>
        <w:t>Q)</w:t>
      </w:r>
    </w:p>
    <w:p w:rsidR="00116500" w:rsidRPr="00B501B0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  <w:r w:rsidRPr="00B501B0">
        <w:rPr>
          <w:rFonts w:eastAsiaTheme="minorEastAsia"/>
          <w:lang w:eastAsia="en-US"/>
        </w:rPr>
        <w:t>_____________________________________________________________________</w:t>
      </w:r>
    </w:p>
    <w:p w:rsidR="00116500" w:rsidRPr="00B501B0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Л</w:t>
      </w:r>
      <w:r w:rsidRPr="009065CB">
        <w:rPr>
          <w:rFonts w:eastAsiaTheme="minorEastAsia"/>
          <w:lang w:eastAsia="en-US"/>
        </w:rPr>
        <w:t>аминарный шкаф Labconco</w:t>
      </w:r>
    </w:p>
    <w:p w:rsidR="00116500" w:rsidRPr="00B501B0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  <w:r>
        <w:rPr>
          <w:rFonts w:eastAsiaTheme="minorEastAsia"/>
          <w:lang w:val="en-US" w:eastAsia="en-US"/>
        </w:rPr>
        <w:t>P</w:t>
      </w:r>
      <w:r w:rsidRPr="00B501B0">
        <w:rPr>
          <w:rFonts w:eastAsiaTheme="minorEastAsia"/>
          <w:lang w:eastAsia="en-US"/>
        </w:rPr>
        <w:t>Q 1</w:t>
      </w:r>
      <w:r>
        <w:rPr>
          <w:rFonts w:eastAsiaTheme="minorEastAsia"/>
          <w:lang w:eastAsia="en-US"/>
        </w:rPr>
        <w:t xml:space="preserve">1 1/424 – </w:t>
      </w:r>
      <w:r w:rsidR="004D290D">
        <w:rPr>
          <w:rFonts w:eastAsiaTheme="minorEastAsia"/>
          <w:lang w:eastAsia="en-US"/>
        </w:rPr>
        <w:t>2018              на 17</w:t>
      </w:r>
      <w:r w:rsidRPr="00B501B0">
        <w:rPr>
          <w:rFonts w:eastAsiaTheme="minorEastAsia"/>
          <w:lang w:eastAsia="en-US"/>
        </w:rPr>
        <w:t>-ти страницах</w:t>
      </w: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  <w:r w:rsidRPr="00B501B0">
        <w:rPr>
          <w:rFonts w:eastAsiaTheme="minorEastAsia"/>
          <w:lang w:eastAsia="en-US"/>
        </w:rPr>
        <w:t>___________________________________________________________</w:t>
      </w: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</w:p>
    <w:p w:rsidR="00116500" w:rsidRPr="00AE3CEB" w:rsidRDefault="00116500" w:rsidP="00116500">
      <w:pPr>
        <w:spacing w:line="259" w:lineRule="auto"/>
        <w:jc w:val="center"/>
        <w:rPr>
          <w:rFonts w:eastAsiaTheme="minorEastAsia"/>
          <w:b/>
          <w:lang w:eastAsia="en-US"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177"/>
        <w:gridCol w:w="3580"/>
      </w:tblGrid>
      <w:tr w:rsidR="00116500" w:rsidRPr="00AE3CEB" w:rsidTr="00A06F37">
        <w:trPr>
          <w:trHeight w:val="278"/>
        </w:trPr>
        <w:tc>
          <w:tcPr>
            <w:tcW w:w="3607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E3CEB">
              <w:rPr>
                <w:rFonts w:eastAsiaTheme="minorEastAsia"/>
                <w:b/>
                <w:lang w:eastAsia="en-US"/>
              </w:rPr>
              <w:t>Составил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E3CEB">
              <w:rPr>
                <w:rFonts w:eastAsiaTheme="minorEastAsia"/>
                <w:b/>
                <w:lang w:eastAsia="en-US"/>
              </w:rPr>
              <w:t>Проверил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E3CEB">
              <w:rPr>
                <w:rFonts w:eastAsiaTheme="minorEastAsia"/>
                <w:b/>
                <w:lang w:eastAsia="en-US"/>
              </w:rPr>
              <w:t>Согласовал</w:t>
            </w:r>
          </w:p>
        </w:tc>
      </w:tr>
      <w:tr w:rsidR="00116500" w:rsidRPr="00056259" w:rsidTr="00A06F37">
        <w:trPr>
          <w:trHeight w:val="278"/>
        </w:trPr>
        <w:tc>
          <w:tcPr>
            <w:tcW w:w="3607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177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580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16500" w:rsidRPr="00056259" w:rsidTr="00A06F37">
        <w:trPr>
          <w:trHeight w:val="301"/>
        </w:trPr>
        <w:tc>
          <w:tcPr>
            <w:tcW w:w="3607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177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580" w:type="dxa"/>
          </w:tcPr>
          <w:p w:rsidR="00116500" w:rsidRPr="00056259" w:rsidRDefault="00116500" w:rsidP="00EA2CB9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116500" w:rsidRPr="00056259" w:rsidRDefault="00116500" w:rsidP="00116500">
      <w:pPr>
        <w:spacing w:line="259" w:lineRule="auto"/>
        <w:jc w:val="center"/>
        <w:rPr>
          <w:rFonts w:eastAsiaTheme="minorEastAsia"/>
          <w:lang w:eastAsia="en-US"/>
        </w:rPr>
      </w:pPr>
      <w:r w:rsidRPr="00056259">
        <w:rPr>
          <w:rFonts w:eastAsiaTheme="minorEastAsia"/>
          <w:lang w:eastAsia="en-US"/>
        </w:rPr>
        <w:br w:type="page"/>
      </w:r>
    </w:p>
    <w:tbl>
      <w:tblPr>
        <w:tblW w:w="103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8"/>
      </w:tblGrid>
      <w:tr w:rsidR="00116500" w:rsidRPr="00056259" w:rsidTr="004D290D">
        <w:trPr>
          <w:trHeight w:val="288"/>
        </w:trPr>
        <w:tc>
          <w:tcPr>
            <w:tcW w:w="3692" w:type="dxa"/>
            <w:vMerge w:val="restart"/>
            <w:vAlign w:val="center"/>
          </w:tcPr>
          <w:p w:rsidR="00116500" w:rsidRPr="00056259" w:rsidRDefault="00116500" w:rsidP="00EA2CB9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116500" w:rsidRPr="003C7D8B" w:rsidRDefault="00116500" w:rsidP="00EA2CB9">
            <w:pPr>
              <w:jc w:val="center"/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065C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</w:t>
            </w:r>
            <w:r w:rsidRPr="003C7D8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065C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эксплуатации</w:t>
            </w:r>
            <w:r w:rsidRPr="003C7D8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Pr="009065C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3C7D8B"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)</w:t>
            </w:r>
            <w:r>
              <w:rPr>
                <w:rFonts w:ascii="Arimo" w:eastAsiaTheme="minorHAnsi" w:hAnsi="Arimo" w:cstheme="minorBid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C7D8B">
              <w:rPr>
                <w:rFonts w:eastAsiaTheme="minorEastAsia"/>
                <w:sz w:val="20"/>
                <w:szCs w:val="20"/>
                <w:lang w:eastAsia="en-US"/>
              </w:rPr>
              <w:t xml:space="preserve">ламинарный шкаф </w:t>
            </w:r>
            <w:r w:rsidRPr="009065CB">
              <w:rPr>
                <w:rFonts w:eastAsiaTheme="minorEastAsia"/>
                <w:sz w:val="20"/>
                <w:szCs w:val="20"/>
                <w:lang w:val="en-US" w:eastAsia="en-US"/>
              </w:rPr>
              <w:t>Labconco</w:t>
            </w:r>
          </w:p>
        </w:tc>
        <w:tc>
          <w:tcPr>
            <w:tcW w:w="2128" w:type="dxa"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116500" w:rsidRPr="00056259" w:rsidTr="004D290D">
        <w:trPr>
          <w:trHeight w:val="287"/>
        </w:trPr>
        <w:tc>
          <w:tcPr>
            <w:tcW w:w="3692" w:type="dxa"/>
            <w:vMerge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</w:tcPr>
          <w:p w:rsidR="00116500" w:rsidRPr="00056259" w:rsidRDefault="004D290D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2 из 17</w:t>
            </w:r>
          </w:p>
        </w:tc>
      </w:tr>
    </w:tbl>
    <w:p w:rsidR="00116500" w:rsidRPr="00056259" w:rsidRDefault="00116500" w:rsidP="00116500">
      <w:pPr>
        <w:spacing w:line="259" w:lineRule="auto"/>
        <w:rPr>
          <w:rFonts w:eastAsiaTheme="minorEastAsia"/>
          <w:lang w:eastAsia="en-US"/>
        </w:rPr>
      </w:pPr>
    </w:p>
    <w:p w:rsidR="00116500" w:rsidRPr="00056259" w:rsidRDefault="000619FC" w:rsidP="00116500">
      <w:pPr>
        <w:spacing w:line="259" w:lineRule="auto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Содержание</w:t>
      </w:r>
    </w:p>
    <w:tbl>
      <w:tblPr>
        <w:tblW w:w="10184" w:type="dxa"/>
        <w:jc w:val="center"/>
        <w:tblLook w:val="01E0" w:firstRow="1" w:lastRow="1" w:firstColumn="1" w:lastColumn="1" w:noHBand="0" w:noVBand="0"/>
      </w:tblPr>
      <w:tblGrid>
        <w:gridCol w:w="9821"/>
        <w:gridCol w:w="456"/>
      </w:tblGrid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Лист согласования и утверждения …………………………………</w:t>
            </w:r>
            <w:r w:rsidR="00F90CB7">
              <w:rPr>
                <w:rFonts w:eastAsiaTheme="minorEastAsia"/>
                <w:lang w:eastAsia="en-US"/>
              </w:rPr>
              <w:t>…</w:t>
            </w:r>
            <w:r w:rsidR="000874F2">
              <w:rPr>
                <w:rFonts w:eastAsiaTheme="minorEastAsia"/>
                <w:lang w:eastAsia="en-US"/>
              </w:rPr>
              <w:t>...</w:t>
            </w:r>
            <w:r w:rsidR="00F90CB7">
              <w:rPr>
                <w:rFonts w:eastAsiaTheme="minorEastAsia"/>
                <w:lang w:eastAsia="en-US"/>
              </w:rPr>
              <w:t>……………..…</w:t>
            </w:r>
            <w:r w:rsidRPr="00056259">
              <w:rPr>
                <w:rFonts w:eastAsiaTheme="minorEastAsia"/>
                <w:lang w:eastAsia="en-US"/>
              </w:rPr>
              <w:t>…….......</w:t>
            </w:r>
          </w:p>
        </w:tc>
        <w:tc>
          <w:tcPr>
            <w:tcW w:w="336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1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Содержание…………………………………………………………………………………..…….…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2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1. </w:t>
            </w:r>
            <w:r w:rsidRPr="004E7989">
              <w:rPr>
                <w:rFonts w:eastAsiaTheme="minorEastAsia"/>
                <w:lang w:eastAsia="en-US"/>
              </w:rPr>
              <w:t>Назначение</w:t>
            </w:r>
            <w:r w:rsidRPr="00056259">
              <w:rPr>
                <w:rFonts w:eastAsiaTheme="minorEastAsia"/>
                <w:lang w:eastAsia="en-US"/>
              </w:rPr>
              <w:t>…………..…………………………………………</w:t>
            </w:r>
            <w:r>
              <w:rPr>
                <w:rFonts w:eastAsiaTheme="minorEastAsia"/>
                <w:lang w:eastAsia="en-US"/>
              </w:rPr>
              <w:t>………………………………</w:t>
            </w:r>
            <w:r w:rsidRPr="00056259">
              <w:rPr>
                <w:rFonts w:eastAsiaTheme="minorEastAsia"/>
                <w:lang w:eastAsia="en-US"/>
              </w:rPr>
              <w:t>…..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3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2. </w:t>
            </w:r>
            <w:r>
              <w:rPr>
                <w:rFonts w:eastAsiaTheme="minorEastAsia"/>
                <w:lang w:eastAsia="en-US"/>
              </w:rPr>
              <w:t xml:space="preserve">Термины и </w:t>
            </w:r>
            <w:r w:rsidRPr="004E7989">
              <w:rPr>
                <w:rFonts w:eastAsiaTheme="minorEastAsia"/>
                <w:lang w:eastAsia="en-US"/>
              </w:rPr>
              <w:t>определения</w:t>
            </w:r>
            <w:r>
              <w:rPr>
                <w:rFonts w:eastAsiaTheme="minorEastAsia"/>
                <w:lang w:eastAsia="en-US"/>
              </w:rPr>
              <w:t>..……………</w:t>
            </w:r>
            <w:r w:rsidR="00F90CB7">
              <w:rPr>
                <w:rFonts w:eastAsiaTheme="minorEastAsia"/>
                <w:lang w:eastAsia="en-US"/>
              </w:rPr>
              <w:t>……</w:t>
            </w:r>
            <w:r w:rsidRPr="00056259">
              <w:rPr>
                <w:rFonts w:eastAsiaTheme="minorEastAsia"/>
                <w:lang w:eastAsia="en-US"/>
              </w:rPr>
              <w:t>……….….……</w:t>
            </w:r>
            <w:r>
              <w:rPr>
                <w:rFonts w:eastAsiaTheme="minorEastAsia"/>
                <w:lang w:eastAsia="en-US"/>
              </w:rPr>
              <w:t>….</w:t>
            </w:r>
            <w:r w:rsidRPr="00056259">
              <w:rPr>
                <w:rFonts w:eastAsiaTheme="minorEastAsia"/>
                <w:lang w:eastAsia="en-US"/>
              </w:rPr>
              <w:t>……</w:t>
            </w:r>
            <w:r w:rsidR="000874F2">
              <w:rPr>
                <w:rFonts w:eastAsiaTheme="minorEastAsia"/>
                <w:lang w:eastAsia="en-US"/>
              </w:rPr>
              <w:t>...</w:t>
            </w:r>
            <w:r w:rsidRPr="00056259">
              <w:rPr>
                <w:rFonts w:eastAsiaTheme="minorEastAsia"/>
                <w:lang w:eastAsia="en-US"/>
              </w:rPr>
              <w:t>………………………......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3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3. </w:t>
            </w:r>
            <w:r w:rsidRPr="004E7989">
              <w:rPr>
                <w:rFonts w:eastAsiaTheme="minorEastAsia"/>
                <w:lang w:eastAsia="en-US"/>
              </w:rPr>
              <w:t>Ссылки</w:t>
            </w:r>
            <w:r w:rsidRPr="00056259">
              <w:rPr>
                <w:rFonts w:eastAsiaTheme="minorEastAsia"/>
                <w:lang w:eastAsia="en-US"/>
              </w:rPr>
              <w:t>……</w:t>
            </w:r>
            <w:r w:rsidR="00F90CB7">
              <w:rPr>
                <w:rFonts w:eastAsiaTheme="minorEastAsia"/>
                <w:lang w:eastAsia="en-US"/>
              </w:rPr>
              <w:t>……………………</w:t>
            </w:r>
            <w:r>
              <w:rPr>
                <w:rFonts w:eastAsiaTheme="minorEastAsia"/>
                <w:lang w:eastAsia="en-US"/>
              </w:rPr>
              <w:t>………………………………………</w:t>
            </w:r>
            <w:r w:rsidR="000874F2">
              <w:rPr>
                <w:rFonts w:eastAsiaTheme="minorEastAsia"/>
                <w:lang w:eastAsia="en-US"/>
              </w:rPr>
              <w:t>...</w:t>
            </w:r>
            <w:r>
              <w:rPr>
                <w:rFonts w:eastAsiaTheme="minorEastAsia"/>
                <w:lang w:eastAsia="en-US"/>
              </w:rPr>
              <w:t>…………………….</w:t>
            </w:r>
            <w:r w:rsidRPr="00056259">
              <w:rPr>
                <w:rFonts w:eastAsiaTheme="minorEastAsia"/>
                <w:lang w:eastAsia="en-US"/>
              </w:rPr>
              <w:t>…..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4. </w:t>
            </w:r>
            <w:r w:rsidRPr="004E7989">
              <w:rPr>
                <w:rFonts w:eastAsiaTheme="minorEastAsia"/>
                <w:lang w:eastAsia="en-US"/>
              </w:rPr>
              <w:t>Организационная структура при аттестации</w:t>
            </w:r>
            <w:r w:rsidR="00F90CB7">
              <w:rPr>
                <w:rFonts w:eastAsiaTheme="minorEastAsia"/>
                <w:lang w:eastAsia="en-US"/>
              </w:rPr>
              <w:t>…………………………</w:t>
            </w:r>
            <w:r w:rsidRPr="00056259">
              <w:rPr>
                <w:rFonts w:eastAsiaTheme="minorEastAsia"/>
                <w:lang w:eastAsia="en-US"/>
              </w:rPr>
              <w:t>………</w:t>
            </w:r>
            <w:r>
              <w:rPr>
                <w:rFonts w:eastAsiaTheme="minorEastAsia"/>
                <w:lang w:eastAsia="en-US"/>
              </w:rPr>
              <w:t>…</w:t>
            </w:r>
            <w:r w:rsidRPr="00056259">
              <w:rPr>
                <w:rFonts w:eastAsiaTheme="minorEastAsia"/>
                <w:lang w:eastAsia="en-US"/>
              </w:rPr>
              <w:t>……................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>5.</w:t>
            </w:r>
            <w:r w:rsidRPr="00056259">
              <w:rPr>
                <w:rFonts w:eastAsiaTheme="minorEastAsia"/>
                <w:b/>
                <w:lang w:eastAsia="en-US"/>
              </w:rPr>
              <w:t xml:space="preserve"> </w:t>
            </w:r>
            <w:r w:rsidRPr="004E7989">
              <w:rPr>
                <w:rFonts w:eastAsiaTheme="minorEastAsia"/>
                <w:lang w:eastAsia="en-US"/>
              </w:rPr>
              <w:t>Распределение обязанностей и ответственности</w:t>
            </w:r>
            <w:r w:rsidRPr="00056259">
              <w:rPr>
                <w:rFonts w:eastAsiaTheme="minorEastAsia"/>
                <w:lang w:eastAsia="en-US"/>
              </w:rPr>
              <w:t>………………………</w:t>
            </w:r>
            <w:r>
              <w:rPr>
                <w:rFonts w:eastAsiaTheme="minorEastAsia"/>
                <w:lang w:eastAsia="en-US"/>
              </w:rPr>
              <w:t>…...</w:t>
            </w:r>
            <w:r w:rsidRPr="00056259">
              <w:rPr>
                <w:rFonts w:eastAsiaTheme="minorEastAsia"/>
                <w:lang w:eastAsia="en-US"/>
              </w:rPr>
              <w:t>…………...………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6. </w:t>
            </w:r>
            <w:r w:rsidRPr="004E7989">
              <w:rPr>
                <w:rFonts w:eastAsiaTheme="minorEastAsia"/>
                <w:lang w:eastAsia="en-US"/>
              </w:rPr>
              <w:t xml:space="preserve">Сроки проведения аттестации </w:t>
            </w:r>
            <w:r w:rsidR="00F90CB7">
              <w:rPr>
                <w:rFonts w:eastAsiaTheme="minorEastAsia"/>
                <w:lang w:eastAsia="en-US"/>
              </w:rPr>
              <w:t>…………………………………………</w:t>
            </w:r>
            <w:r w:rsidR="000874F2">
              <w:rPr>
                <w:rFonts w:eastAsiaTheme="minorEastAsia"/>
                <w:lang w:eastAsia="en-US"/>
              </w:rPr>
              <w:t>….</w:t>
            </w:r>
            <w:r w:rsidR="00F90CB7">
              <w:rPr>
                <w:rFonts w:eastAsiaTheme="minorEastAsia"/>
                <w:lang w:eastAsia="en-US"/>
              </w:rPr>
              <w:t>.…</w:t>
            </w:r>
            <w:r w:rsidRPr="00056259">
              <w:rPr>
                <w:rFonts w:eastAsiaTheme="minorEastAsia"/>
                <w:lang w:eastAsia="en-US"/>
              </w:rPr>
              <w:t>…………….........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7. </w:t>
            </w:r>
            <w:r w:rsidRPr="004E7989">
              <w:rPr>
                <w:rFonts w:eastAsiaTheme="minorEastAsia"/>
                <w:lang w:eastAsia="en-US"/>
              </w:rPr>
              <w:t xml:space="preserve">Описание объекта аттестации </w:t>
            </w:r>
            <w:r w:rsidRPr="00056259">
              <w:rPr>
                <w:rFonts w:eastAsiaTheme="minorEastAsia"/>
                <w:lang w:eastAsia="en-US"/>
              </w:rPr>
              <w:t>………………………….…….………</w:t>
            </w:r>
            <w:r>
              <w:rPr>
                <w:rFonts w:eastAsiaTheme="minorEastAsia"/>
                <w:lang w:eastAsia="en-US"/>
              </w:rPr>
              <w:t>……………………….</w:t>
            </w:r>
            <w:r w:rsidRPr="00056259">
              <w:rPr>
                <w:rFonts w:eastAsiaTheme="minorEastAsia"/>
                <w:lang w:eastAsia="en-US"/>
              </w:rPr>
              <w:t>….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EA2CB9">
            <w:pPr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8. </w:t>
            </w:r>
            <w:r w:rsidRPr="004E7989">
              <w:rPr>
                <w:rFonts w:eastAsiaTheme="minorEastAsia"/>
                <w:lang w:eastAsia="en-US"/>
              </w:rPr>
              <w:t>Цели и задачи аттестации</w:t>
            </w:r>
            <w:r w:rsidRPr="00056259">
              <w:rPr>
                <w:rFonts w:eastAsiaTheme="minorEastAsia"/>
                <w:lang w:eastAsia="en-US"/>
              </w:rPr>
              <w:t>……………………………………………</w:t>
            </w:r>
            <w:r>
              <w:rPr>
                <w:rFonts w:eastAsiaTheme="minorEastAsia"/>
                <w:lang w:eastAsia="en-US"/>
              </w:rPr>
              <w:t>………………...</w:t>
            </w:r>
            <w:r w:rsidRPr="00056259">
              <w:rPr>
                <w:rFonts w:eastAsiaTheme="minorEastAsia"/>
                <w:lang w:eastAsia="en-US"/>
              </w:rPr>
              <w:t>……….....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116500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56259" w:rsidRDefault="00116500" w:rsidP="000619FC">
            <w:pPr>
              <w:pStyle w:val="af"/>
              <w:rPr>
                <w:rFonts w:eastAsiaTheme="minorEastAsia"/>
                <w:lang w:eastAsia="en-US"/>
              </w:rPr>
            </w:pPr>
            <w:r w:rsidRPr="00056259">
              <w:rPr>
                <w:rFonts w:eastAsiaTheme="minorEastAsia"/>
                <w:lang w:eastAsia="en-US"/>
              </w:rPr>
              <w:t xml:space="preserve">9. </w:t>
            </w:r>
            <w:r w:rsidR="000619FC">
              <w:rPr>
                <w:rFonts w:eastAsiaTheme="minorEastAsia"/>
                <w:lang w:eastAsia="en-US"/>
              </w:rPr>
              <w:t xml:space="preserve">Оборудование и материалы при </w:t>
            </w:r>
            <w:r w:rsidRPr="004E7989">
              <w:rPr>
                <w:rFonts w:eastAsiaTheme="minorEastAsia"/>
                <w:lang w:eastAsia="en-US"/>
              </w:rPr>
              <w:t>аттестации</w:t>
            </w:r>
            <w:r w:rsidR="000619FC">
              <w:rPr>
                <w:rFonts w:eastAsiaTheme="minorEastAsia"/>
                <w:lang w:eastAsia="en-US"/>
              </w:rPr>
              <w:t>…………………………</w:t>
            </w:r>
            <w:r w:rsidR="000874F2">
              <w:rPr>
                <w:rFonts w:eastAsiaTheme="minorEastAsia"/>
                <w:lang w:eastAsia="en-US"/>
              </w:rPr>
              <w:t>….……</w:t>
            </w:r>
            <w:r w:rsidR="000619FC">
              <w:rPr>
                <w:rFonts w:eastAsiaTheme="minorEastAsia"/>
                <w:lang w:eastAsia="en-US"/>
              </w:rPr>
              <w:t>......</w:t>
            </w:r>
            <w:r w:rsidRPr="00056259">
              <w:rPr>
                <w:rFonts w:eastAsiaTheme="minorEastAsia"/>
                <w:lang w:eastAsia="en-US"/>
              </w:rPr>
              <w:t>……………..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F90CB7" w:rsidP="00EA2CB9">
            <w:pPr>
              <w:spacing w:line="259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F90CB7" w:rsidRDefault="00F90CB7" w:rsidP="00F90CB7">
            <w:r w:rsidRPr="00B2052E">
              <w:t xml:space="preserve">10. </w:t>
            </w:r>
            <w:r>
              <w:t>Процедура проведения аттеста</w:t>
            </w:r>
            <w:r w:rsidR="000619FC">
              <w:t>ции</w:t>
            </w:r>
            <w:r w:rsidR="000619FC">
              <w:rPr>
                <w:rFonts w:eastAsiaTheme="minorEastAsia"/>
                <w:lang w:eastAsia="en-US"/>
              </w:rPr>
              <w:t>…</w:t>
            </w:r>
            <w:r w:rsidR="00116500" w:rsidRPr="00056259">
              <w:rPr>
                <w:rFonts w:eastAsiaTheme="minorEastAsia"/>
                <w:lang w:eastAsia="en-US"/>
              </w:rPr>
              <w:t>………</w:t>
            </w:r>
            <w:r w:rsidR="000874F2">
              <w:rPr>
                <w:rFonts w:eastAsiaTheme="minorEastAsia"/>
                <w:lang w:eastAsia="en-US"/>
              </w:rPr>
              <w:t>……………………………………….</w:t>
            </w:r>
            <w:r w:rsidR="00116500" w:rsidRPr="00056259">
              <w:rPr>
                <w:rFonts w:eastAsiaTheme="minorEastAsia"/>
                <w:lang w:eastAsia="en-US"/>
              </w:rPr>
              <w:t>………….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F90CB7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</w:tr>
      <w:tr w:rsidR="000874F2" w:rsidRPr="00056259" w:rsidTr="000619FC">
        <w:trPr>
          <w:jc w:val="center"/>
        </w:trPr>
        <w:tc>
          <w:tcPr>
            <w:tcW w:w="9848" w:type="dxa"/>
          </w:tcPr>
          <w:p w:rsidR="000874F2" w:rsidRPr="00B2052E" w:rsidRDefault="000874F2" w:rsidP="000874F2">
            <w:pPr>
              <w:pStyle w:val="af"/>
            </w:pPr>
            <w:r w:rsidRPr="00B2052E">
              <w:t>10.1. Проверка целост</w:t>
            </w:r>
            <w:r>
              <w:t>ности и герметичности фильтров…………………………………………</w:t>
            </w:r>
          </w:p>
        </w:tc>
        <w:tc>
          <w:tcPr>
            <w:tcW w:w="336" w:type="dxa"/>
            <w:vAlign w:val="center"/>
          </w:tcPr>
          <w:p w:rsidR="000874F2" w:rsidRDefault="000874F2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</w:tr>
      <w:tr w:rsidR="000874F2" w:rsidRPr="00056259" w:rsidTr="000619FC">
        <w:trPr>
          <w:jc w:val="center"/>
        </w:trPr>
        <w:tc>
          <w:tcPr>
            <w:tcW w:w="9848" w:type="dxa"/>
          </w:tcPr>
          <w:p w:rsidR="000874F2" w:rsidRPr="000874F2" w:rsidRDefault="000874F2" w:rsidP="000874F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2052E">
              <w:rPr>
                <w:bCs/>
                <w:sz w:val="24"/>
                <w:szCs w:val="24"/>
              </w:rPr>
              <w:t>10.2. Скорость приточного воздуха через фильтр тонкой очистки воздуха и диффузор. Расход приточного во</w:t>
            </w:r>
            <w:r>
              <w:rPr>
                <w:bCs/>
                <w:sz w:val="24"/>
                <w:szCs w:val="24"/>
              </w:rPr>
              <w:t>здуха. Кратность воздухообмена……………………………………………………</w:t>
            </w:r>
          </w:p>
        </w:tc>
        <w:tc>
          <w:tcPr>
            <w:tcW w:w="336" w:type="dxa"/>
            <w:vAlign w:val="center"/>
          </w:tcPr>
          <w:p w:rsidR="000874F2" w:rsidRDefault="000874F2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</w:tr>
      <w:tr w:rsidR="000874F2" w:rsidRPr="00056259" w:rsidTr="000619FC">
        <w:trPr>
          <w:jc w:val="center"/>
        </w:trPr>
        <w:tc>
          <w:tcPr>
            <w:tcW w:w="9848" w:type="dxa"/>
          </w:tcPr>
          <w:p w:rsidR="000874F2" w:rsidRPr="000874F2" w:rsidRDefault="000874F2" w:rsidP="000874F2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EF3D2F">
              <w:rPr>
                <w:sz w:val="24"/>
                <w:szCs w:val="24"/>
              </w:rPr>
              <w:t>.</w:t>
            </w:r>
            <w:r w:rsidRPr="00EF3D2F">
              <w:rPr>
                <w:bCs/>
                <w:sz w:val="24"/>
                <w:szCs w:val="24"/>
              </w:rPr>
              <w:t xml:space="preserve"> Концентрация аэрозольных частиц. (</w:t>
            </w:r>
            <w:r w:rsidRPr="00EF3D2F">
              <w:rPr>
                <w:bCs/>
                <w:sz w:val="24"/>
                <w:szCs w:val="24"/>
                <w:lang w:val="en-US"/>
              </w:rPr>
              <w:t>PQ</w:t>
            </w:r>
            <w:r>
              <w:rPr>
                <w:bCs/>
                <w:sz w:val="24"/>
                <w:szCs w:val="24"/>
              </w:rPr>
              <w:t>)……………………………………………………..</w:t>
            </w:r>
          </w:p>
        </w:tc>
        <w:tc>
          <w:tcPr>
            <w:tcW w:w="336" w:type="dxa"/>
            <w:vAlign w:val="center"/>
          </w:tcPr>
          <w:p w:rsidR="000874F2" w:rsidRDefault="000619FC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</w:t>
            </w:r>
          </w:p>
        </w:tc>
      </w:tr>
      <w:tr w:rsidR="000874F2" w:rsidRPr="00056259" w:rsidTr="000619FC">
        <w:trPr>
          <w:jc w:val="center"/>
        </w:trPr>
        <w:tc>
          <w:tcPr>
            <w:tcW w:w="9848" w:type="dxa"/>
          </w:tcPr>
          <w:p w:rsidR="000874F2" w:rsidRPr="000874F2" w:rsidRDefault="000874F2" w:rsidP="000874F2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Pr="00EF3D2F">
              <w:rPr>
                <w:sz w:val="24"/>
                <w:szCs w:val="24"/>
              </w:rPr>
              <w:t>. Измерение параметров температуры и влажности</w:t>
            </w:r>
            <w:r>
              <w:rPr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336" w:type="dxa"/>
            <w:vAlign w:val="center"/>
          </w:tcPr>
          <w:p w:rsidR="000874F2" w:rsidRDefault="000619FC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</w:t>
            </w:r>
          </w:p>
        </w:tc>
      </w:tr>
      <w:tr w:rsidR="000874F2" w:rsidRPr="00056259" w:rsidTr="000619FC">
        <w:trPr>
          <w:jc w:val="center"/>
        </w:trPr>
        <w:tc>
          <w:tcPr>
            <w:tcW w:w="9848" w:type="dxa"/>
          </w:tcPr>
          <w:p w:rsidR="000874F2" w:rsidRPr="00B2052E" w:rsidRDefault="000874F2" w:rsidP="00F90CB7">
            <w:r w:rsidRPr="000874F2">
              <w:t>10.5. Микробиологический контроль</w:t>
            </w:r>
            <w:r>
              <w:t>……………………………………………………………….</w:t>
            </w:r>
          </w:p>
        </w:tc>
        <w:tc>
          <w:tcPr>
            <w:tcW w:w="336" w:type="dxa"/>
            <w:vAlign w:val="center"/>
          </w:tcPr>
          <w:p w:rsidR="000874F2" w:rsidRDefault="000619FC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  <w:hideMark/>
          </w:tcPr>
          <w:p w:rsidR="00116500" w:rsidRPr="000619FC" w:rsidRDefault="00F90CB7" w:rsidP="00F90CB7">
            <w:pPr>
              <w:pStyle w:val="af"/>
            </w:pPr>
            <w:r w:rsidRPr="000619FC">
              <w:t>11. Порядок представления результатов аттестации</w:t>
            </w:r>
            <w:r w:rsidR="00116500" w:rsidRPr="000619FC">
              <w:rPr>
                <w:rFonts w:eastAsiaTheme="minorEastAsia"/>
                <w:lang w:eastAsia="en-US"/>
              </w:rPr>
              <w:t>….…</w:t>
            </w:r>
            <w:r w:rsidR="000874F2" w:rsidRPr="000619FC">
              <w:rPr>
                <w:rFonts w:eastAsiaTheme="minorEastAsia"/>
                <w:lang w:eastAsia="en-US"/>
              </w:rPr>
              <w:t>……………………………</w:t>
            </w:r>
            <w:r w:rsidR="00116500" w:rsidRPr="000619FC">
              <w:rPr>
                <w:rFonts w:eastAsiaTheme="minorEastAsia"/>
                <w:lang w:eastAsia="en-US"/>
              </w:rPr>
              <w:t>…………...</w:t>
            </w:r>
          </w:p>
        </w:tc>
        <w:tc>
          <w:tcPr>
            <w:tcW w:w="336" w:type="dxa"/>
            <w:vAlign w:val="center"/>
            <w:hideMark/>
          </w:tcPr>
          <w:p w:rsidR="00116500" w:rsidRPr="00056259" w:rsidRDefault="000619FC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</w:t>
            </w:r>
          </w:p>
        </w:tc>
      </w:tr>
      <w:tr w:rsidR="00116500" w:rsidRPr="00056259" w:rsidTr="000619FC">
        <w:trPr>
          <w:jc w:val="center"/>
        </w:trPr>
        <w:tc>
          <w:tcPr>
            <w:tcW w:w="9848" w:type="dxa"/>
          </w:tcPr>
          <w:p w:rsidR="00116500" w:rsidRPr="000619FC" w:rsidRDefault="00F90CB7" w:rsidP="00EA2CB9">
            <w:pPr>
              <w:rPr>
                <w:rFonts w:eastAsiaTheme="minorEastAsia"/>
                <w:lang w:eastAsia="en-US"/>
              </w:rPr>
            </w:pPr>
            <w:r w:rsidRPr="000619FC">
              <w:rPr>
                <w:rFonts w:eastAsiaTheme="minorEastAsia"/>
                <w:lang w:eastAsia="en-US"/>
              </w:rPr>
              <w:t xml:space="preserve">12. </w:t>
            </w:r>
            <w:r w:rsidR="00116500" w:rsidRPr="000619FC">
              <w:rPr>
                <w:rFonts w:eastAsiaTheme="minorEastAsia"/>
                <w:lang w:eastAsia="en-US"/>
              </w:rPr>
              <w:t>Приложение……..….…………………………</w:t>
            </w:r>
            <w:r w:rsidR="000874F2" w:rsidRPr="000619FC">
              <w:rPr>
                <w:rFonts w:eastAsiaTheme="minorEastAsia"/>
                <w:lang w:eastAsia="en-US"/>
              </w:rPr>
              <w:t>…….</w:t>
            </w:r>
            <w:r w:rsidR="00116500" w:rsidRPr="000619FC">
              <w:rPr>
                <w:rFonts w:eastAsiaTheme="minorEastAsia"/>
                <w:lang w:eastAsia="en-US"/>
              </w:rPr>
              <w:t>……………………………………..……..</w:t>
            </w:r>
          </w:p>
        </w:tc>
        <w:tc>
          <w:tcPr>
            <w:tcW w:w="336" w:type="dxa"/>
            <w:vAlign w:val="center"/>
          </w:tcPr>
          <w:p w:rsidR="00116500" w:rsidRPr="00056259" w:rsidRDefault="000874F2" w:rsidP="00EA2CB9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</w:t>
            </w:r>
          </w:p>
        </w:tc>
      </w:tr>
    </w:tbl>
    <w:p w:rsidR="00116500" w:rsidRPr="00056259" w:rsidRDefault="00116500" w:rsidP="00116500">
      <w:pPr>
        <w:spacing w:after="160" w:line="259" w:lineRule="auto"/>
        <w:rPr>
          <w:rFonts w:eastAsiaTheme="minorEastAsia"/>
          <w:lang w:eastAsia="en-US"/>
        </w:rPr>
      </w:pPr>
      <w:r w:rsidRPr="00056259">
        <w:rPr>
          <w:rFonts w:eastAsiaTheme="minorEastAsia"/>
          <w:lang w:eastAsia="en-US"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3 из 17</w:t>
            </w:r>
          </w:p>
        </w:tc>
      </w:tr>
    </w:tbl>
    <w:p w:rsidR="00116500" w:rsidRDefault="00116500" w:rsidP="00116500">
      <w:pPr>
        <w:pStyle w:val="af"/>
        <w:rPr>
          <w:lang w:val="en-US"/>
        </w:rPr>
      </w:pPr>
    </w:p>
    <w:p w:rsidR="00116500" w:rsidRPr="00056259" w:rsidRDefault="00116500" w:rsidP="00116500">
      <w:pPr>
        <w:pStyle w:val="af"/>
        <w:numPr>
          <w:ilvl w:val="0"/>
          <w:numId w:val="19"/>
        </w:numPr>
      </w:pPr>
      <w:r w:rsidRPr="00056259">
        <w:t>Назначение</w:t>
      </w:r>
    </w:p>
    <w:p w:rsidR="00116500" w:rsidRPr="006C0F4B" w:rsidRDefault="00116500" w:rsidP="00116500">
      <w:pPr>
        <w:pStyle w:val="af"/>
        <w:ind w:firstLine="284"/>
      </w:pPr>
      <w:r w:rsidRPr="00E44910">
        <w:t xml:space="preserve">Настоящий Протокол </w:t>
      </w:r>
      <w:r>
        <w:t>ре</w:t>
      </w:r>
      <w:r w:rsidRPr="00E44910">
        <w:t xml:space="preserve">аттестации является руководством при организации и выполнении работ по </w:t>
      </w:r>
      <w:r>
        <w:t>ре</w:t>
      </w:r>
      <w:r w:rsidRPr="00E44910">
        <w:t xml:space="preserve">аттестации </w:t>
      </w:r>
      <w:r>
        <w:t>ламинарного</w:t>
      </w:r>
      <w:r w:rsidR="00F15002">
        <w:t xml:space="preserve"> </w:t>
      </w:r>
      <w:r w:rsidR="00F15002" w:rsidRPr="00F15002">
        <w:t>шкаф</w:t>
      </w:r>
      <w:r w:rsidR="00F15002">
        <w:t>а</w:t>
      </w:r>
      <w:r w:rsidR="00F15002" w:rsidRPr="00F15002">
        <w:t xml:space="preserve"> Labconco</w:t>
      </w:r>
      <w:r>
        <w:t>.</w:t>
      </w:r>
    </w:p>
    <w:p w:rsidR="00116500" w:rsidRPr="006C0F4B" w:rsidRDefault="00116500" w:rsidP="00116500">
      <w:pPr>
        <w:pStyle w:val="af"/>
        <w:numPr>
          <w:ilvl w:val="0"/>
          <w:numId w:val="19"/>
        </w:numPr>
      </w:pPr>
      <w:r w:rsidRPr="006C0F4B">
        <w:t>Термины и определения</w:t>
      </w:r>
    </w:p>
    <w:p w:rsidR="00116500" w:rsidRPr="006C0F4B" w:rsidRDefault="00116500" w:rsidP="00116500">
      <w:pPr>
        <w:pStyle w:val="af"/>
        <w:ind w:firstLine="284"/>
      </w:pPr>
      <w:r w:rsidRPr="006C0F4B">
        <w:t>В Протоколе аттестации используются термины и определения, приведенные Таблице 1.</w:t>
      </w:r>
    </w:p>
    <w:p w:rsidR="00116500" w:rsidRPr="006C0F4B" w:rsidRDefault="00116500" w:rsidP="00116500">
      <w:pPr>
        <w:spacing w:before="120" w:after="120"/>
        <w:jc w:val="right"/>
      </w:pPr>
      <w:r w:rsidRPr="006C0F4B">
        <w:t>Таблица 1</w:t>
      </w:r>
    </w:p>
    <w:tbl>
      <w:tblPr>
        <w:tblW w:w="103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6220"/>
      </w:tblGrid>
      <w:tr w:rsidR="00116500" w:rsidRPr="006C0F4B" w:rsidTr="00A06F37">
        <w:trPr>
          <w:trHeight w:val="269"/>
        </w:trPr>
        <w:tc>
          <w:tcPr>
            <w:tcW w:w="414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116500" w:rsidRPr="00AE3CEB" w:rsidRDefault="00116500" w:rsidP="00EA2CB9">
            <w:pPr>
              <w:jc w:val="center"/>
              <w:rPr>
                <w:b/>
                <w:bCs/>
              </w:rPr>
            </w:pPr>
            <w:r w:rsidRPr="00AE3CEB">
              <w:rPr>
                <w:b/>
                <w:bCs/>
              </w:rPr>
              <w:t>Термин</w:t>
            </w:r>
          </w:p>
        </w:tc>
        <w:tc>
          <w:tcPr>
            <w:tcW w:w="62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116500" w:rsidRPr="00AE3CEB" w:rsidRDefault="00116500" w:rsidP="00EA2CB9">
            <w:pPr>
              <w:pStyle w:val="af"/>
              <w:jc w:val="center"/>
              <w:rPr>
                <w:b/>
              </w:rPr>
            </w:pPr>
            <w:r w:rsidRPr="00AE3CEB">
              <w:rPr>
                <w:b/>
              </w:rPr>
              <w:t>Определения</w:t>
            </w:r>
          </w:p>
        </w:tc>
      </w:tr>
      <w:tr w:rsidR="00116500" w:rsidRPr="006C0F4B" w:rsidTr="00A06F37">
        <w:trPr>
          <w:trHeight w:val="1934"/>
        </w:trPr>
        <w:tc>
          <w:tcPr>
            <w:tcW w:w="4145" w:type="dxa"/>
            <w:tcBorders>
              <w:top w:val="single" w:sz="4" w:space="0" w:color="000000" w:themeColor="text1"/>
            </w:tcBorders>
            <w:shd w:val="clear" w:color="auto" w:fill="auto"/>
          </w:tcPr>
          <w:p w:rsidR="00116500" w:rsidRPr="006C0F4B" w:rsidRDefault="00116500" w:rsidP="00EA2CB9">
            <w:pPr>
              <w:jc w:val="both"/>
            </w:pPr>
            <w:r w:rsidRPr="006C0F4B">
              <w:rPr>
                <w:bCs/>
              </w:rPr>
              <w:t>Чистое помещение (</w:t>
            </w:r>
            <w:r w:rsidRPr="006C0F4B">
              <w:rPr>
                <w:bCs/>
                <w:lang w:val="en-US"/>
              </w:rPr>
              <w:t>clean</w:t>
            </w:r>
            <w:r w:rsidRPr="006C0F4B">
              <w:rPr>
                <w:bCs/>
              </w:rPr>
              <w:t xml:space="preserve"> </w:t>
            </w:r>
            <w:r w:rsidRPr="006C0F4B">
              <w:rPr>
                <w:bCs/>
                <w:lang w:val="en-US"/>
              </w:rPr>
              <w:t>room</w:t>
            </w:r>
            <w:r w:rsidRPr="006C0F4B">
              <w:rPr>
                <w:bCs/>
              </w:rPr>
              <w:t>)</w:t>
            </w:r>
            <w:r w:rsidRPr="006C0F4B">
              <w:t xml:space="preserve"> </w:t>
            </w:r>
          </w:p>
        </w:tc>
        <w:tc>
          <w:tcPr>
            <w:tcW w:w="6220" w:type="dxa"/>
            <w:tcBorders>
              <w:top w:val="single" w:sz="4" w:space="0" w:color="000000" w:themeColor="text1"/>
            </w:tcBorders>
            <w:shd w:val="clear" w:color="auto" w:fill="auto"/>
          </w:tcPr>
          <w:p w:rsidR="00116500" w:rsidRDefault="00116500" w:rsidP="00EA2CB9">
            <w:pPr>
              <w:pStyle w:val="af"/>
            </w:pPr>
            <w:r w:rsidRPr="006C0F4B">
              <w:t xml:space="preserve">Помещение, в котором контролируется концентрация взвешенных в воздухе частиц и которое построено и используется так, чтобы свести к минимуму поступление, выделение и удержание частиц внутри помещения, и в котором, по мере необходимости, контролируются другие параметры, например, температура, влажность и давление                           </w:t>
            </w:r>
          </w:p>
          <w:p w:rsidR="00116500" w:rsidRPr="006C0F4B" w:rsidRDefault="00116500" w:rsidP="00EA2CB9">
            <w:pPr>
              <w:pStyle w:val="af"/>
            </w:pPr>
            <w:r>
              <w:t>ТКП 441-2</w:t>
            </w:r>
            <w:r w:rsidRPr="005E72CE">
              <w:rPr>
                <w:color w:val="FF0000"/>
              </w:rPr>
              <w:t>017</w:t>
            </w:r>
            <w:r>
              <w:t xml:space="preserve"> (33050)</w:t>
            </w:r>
          </w:p>
        </w:tc>
      </w:tr>
      <w:tr w:rsidR="00116500" w:rsidRPr="006C0F4B" w:rsidTr="00A06F37">
        <w:trPr>
          <w:trHeight w:val="2758"/>
        </w:trPr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16500" w:rsidRPr="006C0F4B" w:rsidRDefault="00116500" w:rsidP="00EA2CB9">
            <w:pPr>
              <w:jc w:val="both"/>
              <w:rPr>
                <w:bCs/>
              </w:rPr>
            </w:pPr>
            <w:r w:rsidRPr="006C0F4B">
              <w:rPr>
                <w:bCs/>
              </w:rPr>
              <w:t>Чистая зона (</w:t>
            </w:r>
            <w:r w:rsidRPr="006C0F4B">
              <w:rPr>
                <w:bCs/>
                <w:lang w:val="en-US"/>
              </w:rPr>
              <w:t>clean</w:t>
            </w:r>
            <w:r w:rsidRPr="006C0F4B">
              <w:rPr>
                <w:bCs/>
              </w:rPr>
              <w:t xml:space="preserve"> </w:t>
            </w:r>
            <w:r w:rsidRPr="006C0F4B">
              <w:rPr>
                <w:bCs/>
                <w:lang w:val="en-US"/>
              </w:rPr>
              <w:t>zone</w:t>
            </w:r>
            <w:r w:rsidRPr="006C0F4B">
              <w:rPr>
                <w:bCs/>
              </w:rPr>
              <w:t>)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Определенное пространство, в котором контролируется концентрация взвешенных в воздухе частиц и которое построено и используется так, чтобы свести к минимуму поступление, выделение и удержание частиц внутри зоны, и в котором, по мере необходимости, контролируются другие параметры, например, температура, влажность и давление.</w:t>
            </w:r>
          </w:p>
          <w:p w:rsidR="00116500" w:rsidRPr="000D274C" w:rsidRDefault="00116500" w:rsidP="00EA2CB9">
            <w:pPr>
              <w:pStyle w:val="af"/>
              <w:rPr>
                <w:i/>
              </w:rPr>
            </w:pPr>
            <w:r w:rsidRPr="006C0F4B">
              <w:rPr>
                <w:i/>
              </w:rPr>
              <w:t xml:space="preserve">Примечание: Чистая зона может быть открытой или замкнутой и находиться как внутри, так и вне чистого помещения. </w:t>
            </w:r>
            <w:r w:rsidRPr="000D274C">
              <w:rPr>
                <w:i/>
              </w:rPr>
              <w:t>ТКП 435-2017 (33050)</w:t>
            </w:r>
          </w:p>
        </w:tc>
      </w:tr>
      <w:tr w:rsidR="00116500" w:rsidRPr="006C0F4B" w:rsidTr="00A06F37">
        <w:trPr>
          <w:trHeight w:val="4155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jc w:val="both"/>
              <w:rPr>
                <w:bCs/>
                <w:lang w:val="en-US"/>
              </w:rPr>
            </w:pPr>
            <w:r w:rsidRPr="006C0F4B">
              <w:rPr>
                <w:bCs/>
              </w:rPr>
              <w:t>Чистая зона (</w:t>
            </w:r>
            <w:r w:rsidRPr="006C0F4B">
              <w:rPr>
                <w:bCs/>
                <w:lang w:val="en-US"/>
              </w:rPr>
              <w:t>clean area)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Зона, построенная и эксплуатируемая таким образом, что в ней сведено к минимуму проникание, образование и накопление загрязнений в виде частиц и микроорганизмов</w:t>
            </w:r>
            <w:r w:rsidRPr="006C0F4B">
              <w:rPr>
                <w:i/>
              </w:rPr>
              <w:t>.</w:t>
            </w:r>
          </w:p>
          <w:p w:rsidR="00116500" w:rsidRPr="006C0F4B" w:rsidRDefault="00116500" w:rsidP="00EA2CB9">
            <w:pPr>
              <w:pStyle w:val="af"/>
            </w:pPr>
            <w:r w:rsidRPr="006C0F4B">
              <w:t>Чистые зоны при производстве стерильных лекарственных средств подразделяются на четыре типа:</w:t>
            </w:r>
          </w:p>
          <w:p w:rsidR="00116500" w:rsidRPr="006C0F4B" w:rsidRDefault="00116500" w:rsidP="00EA2CB9">
            <w:pPr>
              <w:pStyle w:val="af"/>
            </w:pPr>
            <w:r w:rsidRPr="006C0F4B">
              <w:t>А – локальная зона для проведения операций, представляющих высокий риск для качества продук</w:t>
            </w:r>
            <w:r>
              <w:t>ции (зоны наполнения, укупорки и др.</w:t>
            </w:r>
            <w:r w:rsidRPr="006C0F4B">
              <w:t>).</w:t>
            </w:r>
          </w:p>
          <w:p w:rsidR="00116500" w:rsidRPr="006C0F4B" w:rsidRDefault="00116500" w:rsidP="00EA2CB9">
            <w:pPr>
              <w:pStyle w:val="af"/>
            </w:pPr>
            <w:r w:rsidRPr="006C0F4B">
              <w:t>В – зона, непосредственно, окружающая зону А и предназначенная для асептического приготовления и наполнения.</w:t>
            </w:r>
          </w:p>
          <w:p w:rsidR="00116500" w:rsidRPr="006C0F4B" w:rsidRDefault="00116500" w:rsidP="00EA2CB9">
            <w:pPr>
              <w:pStyle w:val="af"/>
            </w:pPr>
            <w:r w:rsidRPr="006C0F4B">
              <w:t xml:space="preserve">С и </w:t>
            </w:r>
            <w:r w:rsidRPr="006C0F4B">
              <w:rPr>
                <w:lang w:val="en-US"/>
              </w:rPr>
              <w:t>D</w:t>
            </w:r>
            <w:r w:rsidRPr="006C0F4B">
              <w:t xml:space="preserve"> – чистые зоны для выполнения менее ответственных стадий производства стерильной про</w:t>
            </w:r>
            <w:r>
              <w:t>дукции. ТКП 435-2017 (33050)</w:t>
            </w:r>
          </w:p>
        </w:tc>
      </w:tr>
      <w:tr w:rsidR="00116500" w:rsidRPr="00056259" w:rsidTr="00A06F37">
        <w:trPr>
          <w:trHeight w:val="1648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  <w:rPr>
                <w:lang w:val="en-US"/>
              </w:rPr>
            </w:pPr>
            <w:r w:rsidRPr="006C0F4B">
              <w:rPr>
                <w:lang w:val="en-US"/>
              </w:rPr>
              <w:t>N</w:t>
            </w:r>
          </w:p>
        </w:tc>
        <w:tc>
          <w:tcPr>
            <w:tcW w:w="6220" w:type="dxa"/>
            <w:shd w:val="clear" w:color="auto" w:fill="auto"/>
          </w:tcPr>
          <w:p w:rsidR="00116500" w:rsidRPr="000D274C" w:rsidRDefault="00116500" w:rsidP="00EA2CB9">
            <w:pPr>
              <w:pageBreakBefore/>
              <w:jc w:val="both"/>
            </w:pPr>
            <w:r w:rsidRPr="006C0F4B">
              <w:rPr>
                <w:bCs/>
              </w:rPr>
              <w:t xml:space="preserve">Уровень чистоты по взвешенным в воздухе частицам, применимый к чистому помещению или чистой зоне, выраженный в терминах «класс </w:t>
            </w:r>
            <w:r w:rsidRPr="006C0F4B">
              <w:rPr>
                <w:bCs/>
                <w:i/>
                <w:lang w:val="en-US"/>
              </w:rPr>
              <w:t>N</w:t>
            </w:r>
            <w:r w:rsidRPr="006C0F4B">
              <w:rPr>
                <w:bCs/>
              </w:rPr>
              <w:t xml:space="preserve"> ИСО», который определяет максимально допустимые концентрации (в частицах на кубометр воздуха) для рассматриваемых размеров частиц </w:t>
            </w:r>
            <w:r>
              <w:t>ТКП 435-2017 (33050)</w:t>
            </w:r>
          </w:p>
        </w:tc>
      </w:tr>
    </w:tbl>
    <w:p w:rsidR="00116500" w:rsidRDefault="00116500" w:rsidP="00116500">
      <w: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4536"/>
        <w:gridCol w:w="2126"/>
      </w:tblGrid>
      <w:tr w:rsidR="00116500" w:rsidRPr="00056259" w:rsidTr="00EA2CB9">
        <w:trPr>
          <w:trHeight w:val="278"/>
        </w:trPr>
        <w:tc>
          <w:tcPr>
            <w:tcW w:w="3687" w:type="dxa"/>
            <w:vMerge w:val="restart"/>
            <w:vAlign w:val="center"/>
          </w:tcPr>
          <w:p w:rsidR="00116500" w:rsidRPr="00056259" w:rsidRDefault="00116500" w:rsidP="00EA2CB9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16500" w:rsidRPr="008D0266" w:rsidRDefault="00116500" w:rsidP="00EA2CB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6" w:type="dxa"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116500" w:rsidRPr="00056259" w:rsidTr="00EA2CB9">
        <w:trPr>
          <w:trHeight w:val="70"/>
        </w:trPr>
        <w:tc>
          <w:tcPr>
            <w:tcW w:w="3687" w:type="dxa"/>
            <w:vMerge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116500" w:rsidRPr="00056259" w:rsidRDefault="00116500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16500" w:rsidRPr="00056259" w:rsidRDefault="004D290D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4 из 17</w:t>
            </w:r>
          </w:p>
        </w:tc>
      </w:tr>
    </w:tbl>
    <w:p w:rsidR="00116500" w:rsidRDefault="00116500" w:rsidP="00116500">
      <w:pPr>
        <w:pStyle w:val="af"/>
      </w:pPr>
    </w:p>
    <w:tbl>
      <w:tblPr>
        <w:tblW w:w="10365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145"/>
        <w:gridCol w:w="6220"/>
      </w:tblGrid>
      <w:tr w:rsidR="00116500" w:rsidRPr="006C0F4B" w:rsidTr="00A06F37">
        <w:trPr>
          <w:trHeight w:val="266"/>
        </w:trPr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116500" w:rsidRPr="00AE3CEB" w:rsidRDefault="00116500" w:rsidP="00EA2CB9">
            <w:pPr>
              <w:pStyle w:val="af"/>
              <w:jc w:val="center"/>
              <w:rPr>
                <w:b/>
              </w:rPr>
            </w:pPr>
            <w:r w:rsidRPr="00AE3CEB">
              <w:rPr>
                <w:b/>
              </w:rPr>
              <w:t>Термин</w:t>
            </w:r>
          </w:p>
        </w:tc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116500" w:rsidRPr="00AE3CEB" w:rsidRDefault="00116500" w:rsidP="00EA2CB9">
            <w:pPr>
              <w:pStyle w:val="af"/>
              <w:jc w:val="center"/>
              <w:rPr>
                <w:b/>
              </w:rPr>
            </w:pPr>
            <w:r w:rsidRPr="00AE3CEB">
              <w:rPr>
                <w:b/>
              </w:rPr>
              <w:t>Определения</w:t>
            </w:r>
          </w:p>
        </w:tc>
      </w:tr>
      <w:tr w:rsidR="00116500" w:rsidRPr="006C0F4B" w:rsidTr="00A06F37">
        <w:trPr>
          <w:trHeight w:val="1362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Частица (</w:t>
            </w:r>
            <w:r w:rsidRPr="006C0F4B">
              <w:rPr>
                <w:lang w:val="en-US"/>
              </w:rPr>
              <w:t>particle</w:t>
            </w:r>
            <w:r w:rsidRPr="006C0F4B">
              <w:t>)</w:t>
            </w:r>
          </w:p>
        </w:tc>
        <w:tc>
          <w:tcPr>
            <w:tcW w:w="6220" w:type="dxa"/>
            <w:shd w:val="clear" w:color="auto" w:fill="auto"/>
          </w:tcPr>
          <w:p w:rsidR="00116500" w:rsidRDefault="00116500" w:rsidP="00EA2CB9">
            <w:pPr>
              <w:pStyle w:val="af"/>
            </w:pPr>
            <w:r w:rsidRPr="006C0F4B">
              <w:t xml:space="preserve">Твердый или жидкий объект, который в целях классификации чистоты воздуха характеризуется совокупным распределением, в основном пороговом размере (нижний предел) от 0,1 ÷ 5,0 мкм </w:t>
            </w:r>
          </w:p>
          <w:p w:rsidR="00116500" w:rsidRPr="006C0F4B" w:rsidRDefault="00116500" w:rsidP="00EA2CB9">
            <w:pPr>
              <w:pStyle w:val="af"/>
            </w:pPr>
            <w:r>
              <w:t>ТКП 435-2017 (33050)</w:t>
            </w:r>
          </w:p>
        </w:tc>
      </w:tr>
      <w:tr w:rsidR="00116500" w:rsidRPr="006C0F4B" w:rsidTr="00A06F37">
        <w:trPr>
          <w:trHeight w:val="814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Размер частиц (</w:t>
            </w:r>
            <w:r w:rsidRPr="006C0F4B">
              <w:rPr>
                <w:lang w:val="en-US"/>
              </w:rPr>
              <w:t>particle</w:t>
            </w:r>
            <w:r w:rsidRPr="006C0F4B">
              <w:t xml:space="preserve"> </w:t>
            </w:r>
            <w:r w:rsidRPr="006C0F4B">
              <w:rPr>
                <w:lang w:val="en-US"/>
              </w:rPr>
              <w:t>size</w:t>
            </w:r>
            <w:r w:rsidRPr="006C0F4B">
              <w:t>)</w:t>
            </w:r>
          </w:p>
        </w:tc>
        <w:tc>
          <w:tcPr>
            <w:tcW w:w="6220" w:type="dxa"/>
            <w:shd w:val="clear" w:color="auto" w:fill="auto"/>
          </w:tcPr>
          <w:p w:rsidR="00116500" w:rsidRDefault="00116500" w:rsidP="00EA2CB9">
            <w:pPr>
              <w:pStyle w:val="af"/>
            </w:pPr>
            <w:r w:rsidRPr="006C0F4B">
              <w:t xml:space="preserve">Диаметр сферы, которая дает отклик в контролирующем приборе, равный отклику от оцениваемой частицы                           </w:t>
            </w:r>
          </w:p>
          <w:p w:rsidR="00116500" w:rsidRPr="006C0F4B" w:rsidRDefault="00116500" w:rsidP="00EA2CB9">
            <w:pPr>
              <w:pStyle w:val="af"/>
            </w:pPr>
            <w:r>
              <w:t>ТКП 435-2017 (33050)</w:t>
            </w:r>
          </w:p>
        </w:tc>
      </w:tr>
      <w:tr w:rsidR="00116500" w:rsidRPr="006C0F4B" w:rsidTr="00A06F37">
        <w:trPr>
          <w:trHeight w:val="548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Концентрация частиц (</w:t>
            </w:r>
            <w:r w:rsidRPr="006C0F4B">
              <w:rPr>
                <w:lang w:val="en-US"/>
              </w:rPr>
              <w:t>particle</w:t>
            </w:r>
            <w:r w:rsidRPr="006C0F4B">
              <w:t xml:space="preserve"> </w:t>
            </w:r>
            <w:r w:rsidRPr="006C0F4B">
              <w:rPr>
                <w:lang w:val="en-US"/>
              </w:rPr>
              <w:t>concentration</w:t>
            </w:r>
            <w:r w:rsidRPr="006C0F4B">
              <w:t>)</w:t>
            </w:r>
          </w:p>
        </w:tc>
        <w:tc>
          <w:tcPr>
            <w:tcW w:w="6220" w:type="dxa"/>
            <w:shd w:val="clear" w:color="auto" w:fill="auto"/>
          </w:tcPr>
          <w:p w:rsidR="00116500" w:rsidRDefault="00116500" w:rsidP="00EA2CB9">
            <w:pPr>
              <w:pStyle w:val="af"/>
            </w:pPr>
            <w:r w:rsidRPr="006C0F4B">
              <w:t xml:space="preserve">Число отдельных частиц в единице объема воздуха </w:t>
            </w:r>
          </w:p>
          <w:p w:rsidR="00116500" w:rsidRPr="006C0F4B" w:rsidRDefault="00116500" w:rsidP="00EA2CB9">
            <w:pPr>
              <w:pStyle w:val="af"/>
            </w:pPr>
            <w:r>
              <w:t>ТКП 435-2017 (33050)</w:t>
            </w:r>
          </w:p>
        </w:tc>
      </w:tr>
      <w:tr w:rsidR="00116500" w:rsidRPr="006C0F4B" w:rsidTr="00A06F37">
        <w:trPr>
          <w:trHeight w:val="1080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Эксплуатируемое (</w:t>
            </w:r>
            <w:r w:rsidRPr="006C0F4B">
              <w:rPr>
                <w:lang w:val="en-US"/>
              </w:rPr>
              <w:t>operational</w:t>
            </w:r>
            <w:r w:rsidRPr="006C0F4B">
              <w:t>)</w:t>
            </w:r>
          </w:p>
        </w:tc>
        <w:tc>
          <w:tcPr>
            <w:tcW w:w="6220" w:type="dxa"/>
            <w:shd w:val="clear" w:color="auto" w:fill="auto"/>
          </w:tcPr>
          <w:p w:rsidR="00116500" w:rsidRDefault="00116500" w:rsidP="00EA2CB9">
            <w:pPr>
              <w:pStyle w:val="af"/>
            </w:pPr>
            <w:r w:rsidRPr="006C0F4B">
              <w:t xml:space="preserve">Состояние, в котором чистое помещение функционирует установленным образом, с установленной численностью персонала, работающего в соответствии с документацией </w:t>
            </w:r>
          </w:p>
          <w:p w:rsidR="00116500" w:rsidRPr="006C0F4B" w:rsidRDefault="00116500" w:rsidP="00EA2CB9">
            <w:pPr>
              <w:pStyle w:val="af"/>
            </w:pPr>
            <w:r w:rsidRPr="005E72CE">
              <w:t>ТКП 096-2017 (33050)</w:t>
            </w:r>
          </w:p>
        </w:tc>
      </w:tr>
      <w:tr w:rsidR="00116500" w:rsidRPr="006C0F4B" w:rsidTr="00A06F37">
        <w:trPr>
          <w:trHeight w:val="1645"/>
        </w:trPr>
        <w:tc>
          <w:tcPr>
            <w:tcW w:w="4145" w:type="dxa"/>
            <w:shd w:val="clear" w:color="auto" w:fill="auto"/>
          </w:tcPr>
          <w:p w:rsidR="00116500" w:rsidRPr="00D071C6" w:rsidRDefault="00116500" w:rsidP="00EA2CB9">
            <w:pPr>
              <w:pStyle w:val="af"/>
              <w:rPr>
                <w:lang w:val="en-US"/>
              </w:rPr>
            </w:pPr>
            <w:r w:rsidRPr="006C0F4B">
              <w:t>Аттестация</w:t>
            </w:r>
            <w:r w:rsidRPr="00D071C6">
              <w:rPr>
                <w:lang w:val="en-US"/>
              </w:rPr>
              <w:t xml:space="preserve"> </w:t>
            </w:r>
            <w:r>
              <w:t>эксплуатации</w:t>
            </w:r>
            <w:r w:rsidRPr="00D071C6">
              <w:rPr>
                <w:lang w:val="en-US"/>
              </w:rPr>
              <w:t xml:space="preserve"> </w:t>
            </w:r>
            <w:r>
              <w:rPr>
                <w:lang w:val="en-US"/>
              </w:rPr>
              <w:t>Р</w:t>
            </w:r>
            <w:r w:rsidRPr="006C0F4B">
              <w:rPr>
                <w:lang w:val="en-US"/>
              </w:rPr>
              <w:t>Q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>
              <w:t>Д</w:t>
            </w:r>
            <w:r w:rsidRPr="00124D6D">
              <w:t>окументально оформленное подтверждение того, что помещения, системы и оборудование при совместном использовании раб</w:t>
            </w:r>
            <w:r>
              <w:t xml:space="preserve">отают эффективно и с </w:t>
            </w:r>
            <w:r w:rsidRPr="00124D6D">
              <w:t>воспроизводимыми показателями в соответствии с утвержденными требованиями и характеристиками процесса.</w:t>
            </w:r>
          </w:p>
        </w:tc>
      </w:tr>
      <w:tr w:rsidR="00116500" w:rsidRPr="006C0F4B" w:rsidTr="00A06F37">
        <w:trPr>
          <w:trHeight w:val="266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РГА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Рабочая аттестационная группа</w:t>
            </w:r>
          </w:p>
        </w:tc>
      </w:tr>
      <w:tr w:rsidR="00116500" w:rsidRPr="006C0F4B" w:rsidTr="00A06F37">
        <w:trPr>
          <w:trHeight w:val="266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ИС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Инженерная служба</w:t>
            </w:r>
          </w:p>
        </w:tc>
      </w:tr>
      <w:tr w:rsidR="00116500" w:rsidRPr="006C0F4B" w:rsidTr="00A06F37">
        <w:trPr>
          <w:trHeight w:val="266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ООК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Отдел обеспечения качества</w:t>
            </w:r>
          </w:p>
        </w:tc>
      </w:tr>
      <w:tr w:rsidR="00116500" w:rsidRPr="006C0F4B" w:rsidTr="00A06F37">
        <w:trPr>
          <w:trHeight w:val="266"/>
        </w:trPr>
        <w:tc>
          <w:tcPr>
            <w:tcW w:w="4145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ОКК</w:t>
            </w:r>
          </w:p>
        </w:tc>
        <w:tc>
          <w:tcPr>
            <w:tcW w:w="6220" w:type="dxa"/>
            <w:shd w:val="clear" w:color="auto" w:fill="auto"/>
          </w:tcPr>
          <w:p w:rsidR="00116500" w:rsidRPr="006C0F4B" w:rsidRDefault="00116500" w:rsidP="00EA2CB9">
            <w:pPr>
              <w:pStyle w:val="af"/>
            </w:pPr>
            <w:r w:rsidRPr="006C0F4B">
              <w:t>Отдел контроля качества</w:t>
            </w:r>
          </w:p>
        </w:tc>
      </w:tr>
    </w:tbl>
    <w:p w:rsidR="00116500" w:rsidRDefault="00116500" w:rsidP="00116500">
      <w:pPr>
        <w:pStyle w:val="af"/>
      </w:pPr>
    </w:p>
    <w:p w:rsidR="00116500" w:rsidRPr="00624BF1" w:rsidRDefault="00116500" w:rsidP="00116500">
      <w:pPr>
        <w:pStyle w:val="af"/>
        <w:numPr>
          <w:ilvl w:val="0"/>
          <w:numId w:val="19"/>
        </w:numPr>
      </w:pPr>
      <w:r w:rsidRPr="00624BF1">
        <w:t>Ссылки</w:t>
      </w:r>
    </w:p>
    <w:p w:rsidR="00116500" w:rsidRDefault="00116500" w:rsidP="00116500">
      <w:pPr>
        <w:pStyle w:val="af"/>
        <w:ind w:firstLine="284"/>
        <w:rPr>
          <w:bCs/>
        </w:rPr>
      </w:pPr>
      <w:r w:rsidRPr="000D274C">
        <w:rPr>
          <w:bCs/>
        </w:rPr>
        <w:t xml:space="preserve">При планировании работ по аттестации, а также при разработке данного Отчета аттестации, использовалась следующая нормативная документация, литература и внутренние документы ОАО 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3.1.</w:t>
      </w:r>
      <w:r w:rsidRPr="00E775C6">
        <w:rPr>
          <w:bCs/>
        </w:rPr>
        <w:t xml:space="preserve"> Производство лекарственных средств. Валидация методик испытаний. 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 w:rsidRPr="00E775C6">
        <w:rPr>
          <w:bCs/>
        </w:rPr>
        <w:t>ТКП 432-2012 (02041)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3.2.</w:t>
      </w:r>
      <w:r w:rsidRPr="00E775C6">
        <w:rPr>
          <w:bCs/>
        </w:rPr>
        <w:t xml:space="preserve"> Правила организации производства и контроля качества лекарственных средств (GMP).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3.3.</w:t>
      </w:r>
      <w:r w:rsidRPr="00E775C6">
        <w:rPr>
          <w:bCs/>
        </w:rPr>
        <w:t xml:space="preserve"> Подготовка чистых помещений (класс B/A, C, D). СОП-ВП-22-003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3.4.</w:t>
      </w:r>
      <w:r w:rsidRPr="00E775C6">
        <w:rPr>
          <w:bCs/>
        </w:rPr>
        <w:t xml:space="preserve"> Подготовка персонала к работе в чистых помещениях (класс D) CОП-ОП-22-009.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3.5.</w:t>
      </w:r>
      <w:r w:rsidRPr="00E775C6">
        <w:rPr>
          <w:bCs/>
        </w:rPr>
        <w:t xml:space="preserve"> Порядок подготовки технологического оборудования. СОП-ВП-13-005.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3.6.</w:t>
      </w:r>
      <w:r w:rsidRPr="00E775C6">
        <w:rPr>
          <w:bCs/>
        </w:rPr>
        <w:t xml:space="preserve"> Производство лекарственных средств. Порядок подготовки помещений и оборудования. ТКП 096-2017 (33050).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3.7.</w:t>
      </w:r>
      <w:r w:rsidRPr="00E775C6">
        <w:rPr>
          <w:bCs/>
        </w:rPr>
        <w:t xml:space="preserve"> Контроль микроклимата. СОП-ВП-10-013.</w:t>
      </w:r>
    </w:p>
    <w:p w:rsidR="00116500" w:rsidRPr="00E775C6" w:rsidRDefault="00116500" w:rsidP="00116500">
      <w:pPr>
        <w:pStyle w:val="af"/>
        <w:ind w:firstLine="284"/>
        <w:rPr>
          <w:bCs/>
        </w:rPr>
      </w:pPr>
      <w:r>
        <w:rPr>
          <w:bCs/>
        </w:rPr>
        <w:t>3.8.</w:t>
      </w:r>
      <w:r w:rsidRPr="00E775C6">
        <w:rPr>
          <w:bCs/>
        </w:rPr>
        <w:t xml:space="preserve"> Положение об валидационной комиссии.</w:t>
      </w:r>
    </w:p>
    <w:p w:rsidR="00116500" w:rsidRDefault="00116500" w:rsidP="00116500">
      <w:pPr>
        <w:pStyle w:val="af"/>
        <w:ind w:firstLine="284"/>
        <w:rPr>
          <w:bCs/>
        </w:rPr>
      </w:pPr>
      <w:r>
        <w:rPr>
          <w:bCs/>
        </w:rPr>
        <w:t>3.9.</w:t>
      </w:r>
      <w:r w:rsidRPr="00E775C6">
        <w:rPr>
          <w:bCs/>
        </w:rPr>
        <w:t xml:space="preserve"> Руководство по эксплуатации производителя.</w:t>
      </w:r>
    </w:p>
    <w:p w:rsidR="00116500" w:rsidRPr="00624BF1" w:rsidRDefault="00116500" w:rsidP="00116500">
      <w:pPr>
        <w:pStyle w:val="af"/>
        <w:ind w:firstLine="284"/>
        <w:rPr>
          <w:bCs/>
        </w:rPr>
      </w:pPr>
      <w:r>
        <w:rPr>
          <w:bCs/>
        </w:rPr>
        <w:t xml:space="preserve">3.10. </w:t>
      </w:r>
      <w:r w:rsidRPr="00624BF1">
        <w:rPr>
          <w:bCs/>
        </w:rPr>
        <w:t>Фильтры очистки воз</w:t>
      </w:r>
      <w:r>
        <w:rPr>
          <w:bCs/>
        </w:rPr>
        <w:t>духа. Классификация. Маркировка</w:t>
      </w:r>
      <w:r w:rsidRPr="00624BF1">
        <w:rPr>
          <w:bCs/>
        </w:rPr>
        <w:t xml:space="preserve">. </w:t>
      </w:r>
    </w:p>
    <w:p w:rsidR="00116500" w:rsidRDefault="00116500" w:rsidP="00116500">
      <w:pPr>
        <w:pStyle w:val="af"/>
        <w:ind w:firstLine="284"/>
        <w:rPr>
          <w:bCs/>
        </w:rPr>
      </w:pPr>
      <w:r>
        <w:rPr>
          <w:bCs/>
        </w:rPr>
        <w:t xml:space="preserve">3.11. </w:t>
      </w:r>
      <w:r w:rsidRPr="00BF4E4A">
        <w:rPr>
          <w:bCs/>
        </w:rPr>
        <w:t>Производство лекарственных средств. Требования к технологическому оборудованию</w:t>
      </w:r>
      <w:r>
        <w:rPr>
          <w:bCs/>
        </w:rPr>
        <w:t xml:space="preserve">. </w:t>
      </w:r>
      <w:r w:rsidRPr="00BF4E4A">
        <w:rPr>
          <w:bCs/>
        </w:rPr>
        <w:t>ТКП 447-2012 (02041)</w:t>
      </w:r>
      <w:r>
        <w:rPr>
          <w:bCs/>
        </w:rPr>
        <w:t>.</w:t>
      </w:r>
    </w:p>
    <w:p w:rsidR="00116500" w:rsidRPr="00BF4E4A" w:rsidRDefault="00116500" w:rsidP="00116500">
      <w:pPr>
        <w:pStyle w:val="af"/>
        <w:ind w:firstLine="284"/>
        <w:rPr>
          <w:bCs/>
        </w:rPr>
      </w:pPr>
      <w:r>
        <w:rPr>
          <w:bCs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</w:t>
            </w:r>
            <w:r w:rsidR="00EC0487">
              <w:rPr>
                <w:rFonts w:eastAsiaTheme="minorEastAsia"/>
                <w:sz w:val="20"/>
                <w:szCs w:val="20"/>
                <w:lang w:eastAsia="en-US"/>
              </w:rPr>
              <w:t>ица 5 из 17</w:t>
            </w:r>
          </w:p>
        </w:tc>
      </w:tr>
    </w:tbl>
    <w:p w:rsidR="00116500" w:rsidRPr="00A83345" w:rsidRDefault="00116500" w:rsidP="00116500">
      <w:pPr>
        <w:pStyle w:val="af"/>
        <w:rPr>
          <w:bCs/>
        </w:rPr>
      </w:pPr>
    </w:p>
    <w:p w:rsidR="00116500" w:rsidRPr="00624BF1" w:rsidRDefault="00116500" w:rsidP="00116500">
      <w:pPr>
        <w:pStyle w:val="af"/>
        <w:numPr>
          <w:ilvl w:val="0"/>
          <w:numId w:val="19"/>
        </w:numPr>
      </w:pPr>
      <w:r w:rsidRPr="00624BF1">
        <w:t>Организационная структура при аттестации</w:t>
      </w:r>
    </w:p>
    <w:p w:rsidR="00116500" w:rsidRPr="00624BF1" w:rsidRDefault="00116500" w:rsidP="00AE3CEB">
      <w:pPr>
        <w:pStyle w:val="af"/>
        <w:spacing w:line="360" w:lineRule="auto"/>
        <w:jc w:val="right"/>
      </w:pPr>
      <w:r w:rsidRPr="00624BF1">
        <w:t>Таблица 2</w:t>
      </w:r>
    </w:p>
    <w:tbl>
      <w:tblPr>
        <w:tblW w:w="10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45"/>
        <w:gridCol w:w="5133"/>
      </w:tblGrid>
      <w:tr w:rsidR="00116500" w:rsidRPr="00056259" w:rsidTr="0064514A">
        <w:trPr>
          <w:trHeight w:val="312"/>
        </w:trPr>
        <w:tc>
          <w:tcPr>
            <w:tcW w:w="5173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pStyle w:val="af"/>
              <w:rPr>
                <w:b/>
              </w:rPr>
            </w:pPr>
            <w:r w:rsidRPr="00AE3CEB">
              <w:rPr>
                <w:b/>
              </w:rPr>
              <w:t>Ф.И.О.</w:t>
            </w:r>
          </w:p>
        </w:tc>
        <w:tc>
          <w:tcPr>
            <w:tcW w:w="5177" w:type="dxa"/>
            <w:gridSpan w:val="2"/>
            <w:shd w:val="clear" w:color="auto" w:fill="D9D9D9" w:themeFill="background1" w:themeFillShade="D9"/>
          </w:tcPr>
          <w:p w:rsidR="00116500" w:rsidRPr="00AE3CEB" w:rsidRDefault="00116500" w:rsidP="00EA2CB9">
            <w:pPr>
              <w:pStyle w:val="af"/>
              <w:rPr>
                <w:b/>
              </w:rPr>
            </w:pPr>
            <w:r w:rsidRPr="00AE3CEB">
              <w:rPr>
                <w:b/>
              </w:rPr>
              <w:t>Должность</w:t>
            </w:r>
          </w:p>
        </w:tc>
      </w:tr>
      <w:tr w:rsidR="00116500" w:rsidRPr="00056259" w:rsidTr="0064514A">
        <w:trPr>
          <w:trHeight w:val="312"/>
        </w:trPr>
        <w:tc>
          <w:tcPr>
            <w:tcW w:w="10351" w:type="dxa"/>
            <w:gridSpan w:val="3"/>
          </w:tcPr>
          <w:p w:rsidR="00116500" w:rsidRPr="00056259" w:rsidRDefault="00116500" w:rsidP="00EA2CB9">
            <w:pPr>
              <w:pStyle w:val="af"/>
            </w:pPr>
            <w:r w:rsidRPr="00056259">
              <w:t>Руководитель рабочей аттестационной группы</w:t>
            </w:r>
          </w:p>
        </w:tc>
      </w:tr>
      <w:tr w:rsidR="00116500" w:rsidRPr="00056259" w:rsidTr="0064514A">
        <w:trPr>
          <w:trHeight w:val="312"/>
        </w:trPr>
        <w:tc>
          <w:tcPr>
            <w:tcW w:w="5218" w:type="dxa"/>
            <w:gridSpan w:val="2"/>
          </w:tcPr>
          <w:p w:rsidR="00116500" w:rsidRPr="00056259" w:rsidRDefault="00116500" w:rsidP="00EA2CB9">
            <w:pPr>
              <w:pStyle w:val="af"/>
            </w:pPr>
          </w:p>
        </w:tc>
        <w:tc>
          <w:tcPr>
            <w:tcW w:w="5132" w:type="dxa"/>
          </w:tcPr>
          <w:p w:rsidR="00116500" w:rsidRPr="00056259" w:rsidRDefault="00116500" w:rsidP="00EA2CB9">
            <w:pPr>
              <w:pStyle w:val="af"/>
            </w:pPr>
            <w:r w:rsidRPr="00056259">
              <w:t>Начальник ООК</w:t>
            </w:r>
          </w:p>
        </w:tc>
      </w:tr>
      <w:tr w:rsidR="00116500" w:rsidRPr="00056259" w:rsidTr="0064514A">
        <w:trPr>
          <w:trHeight w:val="312"/>
        </w:trPr>
        <w:tc>
          <w:tcPr>
            <w:tcW w:w="10351" w:type="dxa"/>
            <w:gridSpan w:val="3"/>
          </w:tcPr>
          <w:p w:rsidR="00116500" w:rsidRPr="00056259" w:rsidRDefault="00116500" w:rsidP="00EA2CB9">
            <w:pPr>
              <w:pStyle w:val="af"/>
            </w:pPr>
            <w:r w:rsidRPr="00056259">
              <w:t xml:space="preserve">Рабочая аттестационная группа </w:t>
            </w:r>
          </w:p>
        </w:tc>
      </w:tr>
      <w:tr w:rsidR="00116500" w:rsidRPr="00056259" w:rsidTr="0064514A">
        <w:trPr>
          <w:trHeight w:val="312"/>
        </w:trPr>
        <w:tc>
          <w:tcPr>
            <w:tcW w:w="5218" w:type="dxa"/>
            <w:gridSpan w:val="2"/>
          </w:tcPr>
          <w:p w:rsidR="00116500" w:rsidRPr="00056259" w:rsidRDefault="00116500" w:rsidP="00EA2CB9">
            <w:pPr>
              <w:pStyle w:val="af"/>
            </w:pPr>
          </w:p>
        </w:tc>
        <w:tc>
          <w:tcPr>
            <w:tcW w:w="5132" w:type="dxa"/>
          </w:tcPr>
          <w:p w:rsidR="00116500" w:rsidRPr="00056259" w:rsidRDefault="00116500" w:rsidP="00EA2CB9">
            <w:pPr>
              <w:pStyle w:val="af"/>
            </w:pPr>
          </w:p>
        </w:tc>
      </w:tr>
      <w:tr w:rsidR="00116500" w:rsidRPr="00056259" w:rsidTr="0064514A">
        <w:trPr>
          <w:trHeight w:val="312"/>
        </w:trPr>
        <w:tc>
          <w:tcPr>
            <w:tcW w:w="5218" w:type="dxa"/>
            <w:gridSpan w:val="2"/>
          </w:tcPr>
          <w:p w:rsidR="00116500" w:rsidRPr="00056259" w:rsidRDefault="00116500" w:rsidP="00EA2CB9">
            <w:pPr>
              <w:pStyle w:val="af"/>
            </w:pPr>
          </w:p>
        </w:tc>
        <w:tc>
          <w:tcPr>
            <w:tcW w:w="5132" w:type="dxa"/>
          </w:tcPr>
          <w:p w:rsidR="00116500" w:rsidRPr="00056259" w:rsidRDefault="00116500" w:rsidP="00EA2CB9">
            <w:pPr>
              <w:pStyle w:val="af"/>
            </w:pPr>
          </w:p>
        </w:tc>
      </w:tr>
      <w:tr w:rsidR="00116500" w:rsidRPr="00056259" w:rsidTr="0064514A">
        <w:trPr>
          <w:trHeight w:val="312"/>
        </w:trPr>
        <w:tc>
          <w:tcPr>
            <w:tcW w:w="5218" w:type="dxa"/>
            <w:gridSpan w:val="2"/>
          </w:tcPr>
          <w:p w:rsidR="00116500" w:rsidRPr="00056259" w:rsidRDefault="00116500" w:rsidP="00EA2CB9">
            <w:pPr>
              <w:pStyle w:val="af"/>
            </w:pPr>
          </w:p>
        </w:tc>
        <w:tc>
          <w:tcPr>
            <w:tcW w:w="5132" w:type="dxa"/>
          </w:tcPr>
          <w:p w:rsidR="00116500" w:rsidRPr="00056259" w:rsidRDefault="00116500" w:rsidP="00EA2CB9">
            <w:pPr>
              <w:pStyle w:val="af"/>
            </w:pPr>
          </w:p>
        </w:tc>
      </w:tr>
    </w:tbl>
    <w:p w:rsidR="00116500" w:rsidRPr="00056259" w:rsidRDefault="00116500" w:rsidP="00116500">
      <w:pPr>
        <w:spacing w:before="240" w:after="120"/>
        <w:ind w:firstLine="709"/>
        <w:jc w:val="both"/>
        <w:rPr>
          <w:b/>
        </w:rPr>
      </w:pPr>
    </w:p>
    <w:p w:rsidR="00116500" w:rsidRDefault="00116500" w:rsidP="00116500">
      <w:pPr>
        <w:pStyle w:val="af"/>
        <w:numPr>
          <w:ilvl w:val="0"/>
          <w:numId w:val="19"/>
        </w:numPr>
      </w:pPr>
      <w:r w:rsidRPr="00056259">
        <w:t>Распределение обязанностей и ответственности</w:t>
      </w:r>
    </w:p>
    <w:p w:rsidR="00116500" w:rsidRPr="00056259" w:rsidRDefault="00116500" w:rsidP="00116500">
      <w:pPr>
        <w:pStyle w:val="af"/>
      </w:pPr>
    </w:p>
    <w:tbl>
      <w:tblPr>
        <w:tblW w:w="103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5168"/>
      </w:tblGrid>
      <w:tr w:rsidR="00116500" w:rsidRPr="002C304D" w:rsidTr="00EC0487">
        <w:trPr>
          <w:trHeight w:val="205"/>
        </w:trPr>
        <w:tc>
          <w:tcPr>
            <w:tcW w:w="5194" w:type="dxa"/>
            <w:shd w:val="clear" w:color="auto" w:fill="D9D9D9" w:themeFill="background1" w:themeFillShade="D9"/>
            <w:vAlign w:val="center"/>
          </w:tcPr>
          <w:p w:rsidR="00116500" w:rsidRPr="00AE3CEB" w:rsidRDefault="00116500" w:rsidP="00EA2CB9">
            <w:pPr>
              <w:spacing w:after="160"/>
              <w:jc w:val="center"/>
              <w:rPr>
                <w:rFonts w:eastAsiaTheme="minorEastAsia"/>
                <w:b/>
                <w:lang w:eastAsia="en-US"/>
              </w:rPr>
            </w:pPr>
            <w:r w:rsidRPr="00AE3CEB">
              <w:rPr>
                <w:rFonts w:eastAsiaTheme="minorEastAsia"/>
                <w:b/>
                <w:lang w:eastAsia="en-US"/>
              </w:rPr>
              <w:t>Ф. И. О.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116500" w:rsidRPr="00AE3CEB" w:rsidRDefault="00116500" w:rsidP="00EA2CB9">
            <w:pPr>
              <w:spacing w:after="160"/>
              <w:jc w:val="center"/>
              <w:rPr>
                <w:rFonts w:eastAsiaTheme="minorEastAsia"/>
                <w:b/>
                <w:lang w:eastAsia="en-US"/>
              </w:rPr>
            </w:pPr>
            <w:r w:rsidRPr="00AE3CEB">
              <w:rPr>
                <w:rFonts w:eastAsiaTheme="minorEastAsia"/>
                <w:b/>
                <w:lang w:eastAsia="en-US"/>
              </w:rPr>
              <w:t>Обязанности и ответственность</w:t>
            </w:r>
          </w:p>
        </w:tc>
      </w:tr>
      <w:tr w:rsidR="00116500" w:rsidRPr="002C304D" w:rsidTr="00EC0487">
        <w:trPr>
          <w:trHeight w:val="1708"/>
        </w:trPr>
        <w:tc>
          <w:tcPr>
            <w:tcW w:w="5194" w:type="dxa"/>
            <w:vAlign w:val="center"/>
          </w:tcPr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</w:p>
        </w:tc>
        <w:tc>
          <w:tcPr>
            <w:tcW w:w="5168" w:type="dxa"/>
            <w:vAlign w:val="center"/>
          </w:tcPr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общее руководство РАГ;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планирование сроков проведения аттестации;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согласование формы протокола аттестации;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проверка результатов;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 xml:space="preserve">- обсуждение результатов аттестации; </w:t>
            </w:r>
          </w:p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согласование отчета об аттестации.</w:t>
            </w:r>
          </w:p>
        </w:tc>
      </w:tr>
      <w:tr w:rsidR="00116500" w:rsidRPr="002C304D" w:rsidTr="00EC0487">
        <w:trPr>
          <w:trHeight w:val="2302"/>
        </w:trPr>
        <w:tc>
          <w:tcPr>
            <w:tcW w:w="5194" w:type="dxa"/>
            <w:vAlign w:val="center"/>
          </w:tcPr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</w:p>
        </w:tc>
        <w:tc>
          <w:tcPr>
            <w:tcW w:w="5168" w:type="dxa"/>
            <w:vAlign w:val="center"/>
          </w:tcPr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разработка плана аттестационных мероприятий;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разработка протокола аттестации;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оформление результатов, сбор прилагаемых документов;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 xml:space="preserve">- анализ результатов; </w:t>
            </w:r>
          </w:p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разработка отчета аттестации, оформление отчета аттестации.</w:t>
            </w:r>
          </w:p>
        </w:tc>
      </w:tr>
      <w:tr w:rsidR="00116500" w:rsidRPr="002C304D" w:rsidTr="00EC0487">
        <w:trPr>
          <w:trHeight w:val="2004"/>
        </w:trPr>
        <w:tc>
          <w:tcPr>
            <w:tcW w:w="5194" w:type="dxa"/>
            <w:vAlign w:val="center"/>
          </w:tcPr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</w:p>
        </w:tc>
        <w:tc>
          <w:tcPr>
            <w:tcW w:w="5168" w:type="dxa"/>
            <w:vAlign w:val="center"/>
          </w:tcPr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ознакомление персонала с протоколом аттестации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контроль за проведением аттестации</w:t>
            </w:r>
          </w:p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контроль за правильностью заполнения маршрутной карты</w:t>
            </w:r>
          </w:p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контроль за соблюдением техники безопасности</w:t>
            </w:r>
          </w:p>
        </w:tc>
      </w:tr>
      <w:tr w:rsidR="00116500" w:rsidRPr="002C304D" w:rsidTr="00EC0487">
        <w:trPr>
          <w:trHeight w:val="1131"/>
        </w:trPr>
        <w:tc>
          <w:tcPr>
            <w:tcW w:w="5194" w:type="dxa"/>
            <w:vAlign w:val="center"/>
          </w:tcPr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</w:p>
        </w:tc>
        <w:tc>
          <w:tcPr>
            <w:tcW w:w="5168" w:type="dxa"/>
            <w:vAlign w:val="center"/>
          </w:tcPr>
          <w:p w:rsidR="00116500" w:rsidRPr="002C0D60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контроль соблюдения правил технической эксплуатации</w:t>
            </w:r>
          </w:p>
          <w:p w:rsidR="00116500" w:rsidRPr="002C304D" w:rsidRDefault="00116500" w:rsidP="00EA2CB9">
            <w:pPr>
              <w:pStyle w:val="af"/>
              <w:rPr>
                <w:rFonts w:eastAsiaTheme="minorEastAsia"/>
                <w:lang w:eastAsia="en-US"/>
              </w:rPr>
            </w:pPr>
            <w:r w:rsidRPr="002C0D60">
              <w:rPr>
                <w:rFonts w:eastAsiaTheme="minorEastAsia"/>
                <w:lang w:eastAsia="en-US"/>
              </w:rPr>
              <w:t>- выполнение операций согласно разработанной технологической инструкции</w:t>
            </w:r>
          </w:p>
        </w:tc>
      </w:tr>
    </w:tbl>
    <w:p w:rsidR="00116500" w:rsidRPr="00056259" w:rsidRDefault="00116500" w:rsidP="00116500">
      <w:pPr>
        <w:ind w:left="900"/>
        <w:jc w:val="both"/>
      </w:pPr>
    </w:p>
    <w:p w:rsidR="00116500" w:rsidRPr="00624BF1" w:rsidRDefault="00116500" w:rsidP="00116500">
      <w:pPr>
        <w:pStyle w:val="af"/>
        <w:numPr>
          <w:ilvl w:val="0"/>
          <w:numId w:val="19"/>
        </w:numPr>
      </w:pPr>
      <w:r w:rsidRPr="00624BF1">
        <w:t xml:space="preserve">Сроки проведения аттестации </w:t>
      </w:r>
    </w:p>
    <w:p w:rsidR="00116500" w:rsidRPr="00624BF1" w:rsidRDefault="00116500" w:rsidP="00AE3CEB">
      <w:pPr>
        <w:pStyle w:val="af"/>
        <w:spacing w:line="360" w:lineRule="auto"/>
        <w:jc w:val="right"/>
      </w:pPr>
      <w:r w:rsidRPr="00624BF1">
        <w:t>Таблица 3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399"/>
      </w:tblGrid>
      <w:tr w:rsidR="00116500" w:rsidRPr="00056259" w:rsidTr="00EC0487">
        <w:trPr>
          <w:trHeight w:val="314"/>
        </w:trPr>
        <w:tc>
          <w:tcPr>
            <w:tcW w:w="4950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spacing w:line="288" w:lineRule="auto"/>
              <w:rPr>
                <w:b/>
              </w:rPr>
            </w:pPr>
            <w:r w:rsidRPr="00AE3CEB">
              <w:rPr>
                <w:b/>
              </w:rPr>
              <w:t>Дата начала аттестации</w:t>
            </w:r>
          </w:p>
        </w:tc>
        <w:tc>
          <w:tcPr>
            <w:tcW w:w="5399" w:type="dxa"/>
          </w:tcPr>
          <w:p w:rsidR="00116500" w:rsidRPr="00056259" w:rsidRDefault="00116500" w:rsidP="00EA2CB9">
            <w:pPr>
              <w:spacing w:line="288" w:lineRule="auto"/>
            </w:pPr>
          </w:p>
        </w:tc>
      </w:tr>
      <w:tr w:rsidR="00116500" w:rsidRPr="00056259" w:rsidTr="00EC0487">
        <w:trPr>
          <w:trHeight w:val="314"/>
        </w:trPr>
        <w:tc>
          <w:tcPr>
            <w:tcW w:w="4950" w:type="dxa"/>
            <w:shd w:val="clear" w:color="auto" w:fill="D9D9D9" w:themeFill="background1" w:themeFillShade="D9"/>
          </w:tcPr>
          <w:p w:rsidR="00116500" w:rsidRPr="00AE3CEB" w:rsidRDefault="00116500" w:rsidP="00EA2CB9">
            <w:pPr>
              <w:spacing w:line="288" w:lineRule="auto"/>
              <w:rPr>
                <w:b/>
              </w:rPr>
            </w:pPr>
            <w:r w:rsidRPr="00AE3CEB">
              <w:rPr>
                <w:b/>
              </w:rPr>
              <w:t>Дата окончания аттестации</w:t>
            </w:r>
          </w:p>
        </w:tc>
        <w:tc>
          <w:tcPr>
            <w:tcW w:w="5399" w:type="dxa"/>
          </w:tcPr>
          <w:p w:rsidR="00116500" w:rsidRPr="00056259" w:rsidRDefault="00116500" w:rsidP="00EA2CB9">
            <w:pPr>
              <w:spacing w:line="288" w:lineRule="auto"/>
            </w:pPr>
          </w:p>
        </w:tc>
      </w:tr>
    </w:tbl>
    <w:p w:rsidR="00116500" w:rsidRDefault="00116500" w:rsidP="00116500">
      <w:pPr>
        <w:jc w:val="both"/>
        <w:rPr>
          <w:b/>
          <w:lang w:val="en-US"/>
        </w:rPr>
      </w:pPr>
    </w:p>
    <w:p w:rsidR="00B74BDC" w:rsidRDefault="00116500" w:rsidP="00B74BDC">
      <w:pPr>
        <w:jc w:val="both"/>
        <w:rPr>
          <w:b/>
        </w:rPr>
      </w:pPr>
      <w:r>
        <w:rPr>
          <w:b/>
          <w:sz w:val="28"/>
          <w:szCs w:val="28"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777BE7" w:rsidRPr="00056259" w:rsidTr="00D750EB">
        <w:trPr>
          <w:trHeight w:val="293"/>
        </w:trPr>
        <w:tc>
          <w:tcPr>
            <w:tcW w:w="3692" w:type="dxa"/>
            <w:vMerge w:val="restart"/>
            <w:vAlign w:val="center"/>
          </w:tcPr>
          <w:p w:rsidR="00777BE7" w:rsidRPr="00056259" w:rsidRDefault="00777BE7" w:rsidP="00D750EB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777BE7" w:rsidRPr="008D0266" w:rsidRDefault="00777BE7" w:rsidP="00D750EB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777BE7" w:rsidRPr="00056259" w:rsidRDefault="00777BE7" w:rsidP="00D750EB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777BE7" w:rsidRPr="00056259" w:rsidTr="00D750EB">
        <w:trPr>
          <w:trHeight w:val="292"/>
        </w:trPr>
        <w:tc>
          <w:tcPr>
            <w:tcW w:w="3692" w:type="dxa"/>
            <w:vMerge/>
          </w:tcPr>
          <w:p w:rsidR="00777BE7" w:rsidRPr="00056259" w:rsidRDefault="00777BE7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777BE7" w:rsidRPr="00056259" w:rsidRDefault="00777BE7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777BE7" w:rsidRPr="00056259" w:rsidRDefault="00777BE7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6 из 17</w:t>
            </w:r>
          </w:p>
        </w:tc>
      </w:tr>
    </w:tbl>
    <w:p w:rsidR="00B74BDC" w:rsidRPr="00B74BDC" w:rsidRDefault="00B74BDC" w:rsidP="00B74BDC">
      <w:pPr>
        <w:jc w:val="both"/>
      </w:pPr>
    </w:p>
    <w:p w:rsidR="00116500" w:rsidRPr="00B74BDC" w:rsidRDefault="00F90CB7" w:rsidP="00F90CB7">
      <w:pPr>
        <w:ind w:firstLine="284"/>
        <w:jc w:val="both"/>
      </w:pPr>
      <w:r>
        <w:t>7</w:t>
      </w:r>
      <w:r w:rsidR="00116500" w:rsidRPr="00B74BDC">
        <w:t>. Описание объекта аттестации</w:t>
      </w:r>
    </w:p>
    <w:p w:rsidR="00116500" w:rsidRDefault="00116500" w:rsidP="00527C97">
      <w:pPr>
        <w:pStyle w:val="af"/>
      </w:pPr>
      <w:r>
        <w:t>Объектом</w:t>
      </w:r>
      <w:r w:rsidRPr="00D976FD">
        <w:t xml:space="preserve"> </w:t>
      </w:r>
      <w:r w:rsidR="006129F7">
        <w:t>аттестации</w:t>
      </w:r>
      <w:r w:rsidRPr="00D976FD">
        <w:t xml:space="preserve"> </w:t>
      </w:r>
      <w:r w:rsidR="006129F7">
        <w:t>является</w:t>
      </w:r>
      <w:r w:rsidR="006129F7" w:rsidRPr="006129F7">
        <w:rPr>
          <w:iCs/>
          <w:color w:val="000000"/>
          <w:spacing w:val="-4"/>
        </w:rPr>
        <w:t xml:space="preserve"> ламинарный шкаф Labconco</w:t>
      </w:r>
      <w:r>
        <w:t xml:space="preserve">, расположенный в помещении № </w:t>
      </w:r>
      <w:r w:rsidR="006129F7">
        <w:t xml:space="preserve">404 </w:t>
      </w:r>
      <w:r>
        <w:t>(класс чистоты В)</w:t>
      </w:r>
      <w:r w:rsidR="006129F7">
        <w:t xml:space="preserve"> 4-го этажа главного корпуса</w:t>
      </w:r>
      <w:r>
        <w:t>.</w:t>
      </w:r>
    </w:p>
    <w:p w:rsidR="00116500" w:rsidRDefault="00116500" w:rsidP="00527C97">
      <w:pPr>
        <w:pStyle w:val="af"/>
        <w:rPr>
          <w:bCs/>
        </w:rPr>
      </w:pPr>
      <w:r w:rsidRPr="00D64D5E">
        <w:rPr>
          <w:bCs/>
        </w:rPr>
        <w:t xml:space="preserve">Схема расположения </w:t>
      </w:r>
      <w:r w:rsidR="006129F7" w:rsidRPr="006129F7">
        <w:rPr>
          <w:bCs/>
        </w:rPr>
        <w:t>ламинарный шкаф Labconco</w:t>
      </w:r>
      <w:r w:rsidRPr="00D64D5E">
        <w:rPr>
          <w:bCs/>
        </w:rPr>
        <w:t xml:space="preserve"> представлена в Приложении 1</w:t>
      </w:r>
      <w:r w:rsidRPr="00D64D5E">
        <w:rPr>
          <w:b/>
          <w:bCs/>
        </w:rPr>
        <w:t xml:space="preserve"> </w:t>
      </w:r>
      <w:r w:rsidRPr="00D64D5E">
        <w:rPr>
          <w:bCs/>
        </w:rPr>
        <w:t>данного Протокола.</w:t>
      </w:r>
      <w:r>
        <w:rPr>
          <w:bCs/>
        </w:rPr>
        <w:t xml:space="preserve"> Зону ламинара можно разделить на 2 функциональные зоны:</w:t>
      </w:r>
    </w:p>
    <w:p w:rsidR="00116500" w:rsidRDefault="00F15002" w:rsidP="00F15002">
      <w:pPr>
        <w:pStyle w:val="af"/>
        <w:ind w:firstLine="284"/>
      </w:pPr>
      <w:r>
        <w:t xml:space="preserve">- </w:t>
      </w:r>
      <w:r w:rsidR="00116500">
        <w:t>зона однонаправленного воздушного потока внутри турбулент</w:t>
      </w:r>
      <w:r w:rsidR="00CE192C">
        <w:t>но вентилируемого помещения №</w:t>
      </w:r>
      <w:r w:rsidR="00116500">
        <w:t xml:space="preserve">, </w:t>
      </w:r>
      <w:r>
        <w:t xml:space="preserve">404 и 409 </w:t>
      </w:r>
      <w:r w:rsidR="00CD5667">
        <w:t>(класс В</w:t>
      </w:r>
      <w:r w:rsidR="00116500">
        <w:t>)</w:t>
      </w:r>
      <w:r w:rsidR="006129F7">
        <w:t xml:space="preserve"> бокс посева</w:t>
      </w:r>
      <w:r w:rsidR="00116500">
        <w:t>;</w:t>
      </w:r>
    </w:p>
    <w:p w:rsidR="00116500" w:rsidRDefault="00F15002" w:rsidP="00F15002">
      <w:pPr>
        <w:pStyle w:val="af"/>
        <w:ind w:firstLine="284"/>
      </w:pPr>
      <w:r>
        <w:t xml:space="preserve">- </w:t>
      </w:r>
      <w:r w:rsidR="00116500">
        <w:t>зона</w:t>
      </w:r>
      <w:r w:rsidR="00CD5667">
        <w:t xml:space="preserve"> лаборатории</w:t>
      </w:r>
      <w:r w:rsidR="00116500">
        <w:t>, класс чистоты которой соответству</w:t>
      </w:r>
      <w:r w:rsidR="00CE192C">
        <w:t>ет классу чистоты помещения №</w:t>
      </w:r>
      <w:r w:rsidR="00CD5667">
        <w:t xml:space="preserve"> </w:t>
      </w:r>
      <w:r w:rsidR="00CD5667" w:rsidRPr="00CD5667">
        <w:t xml:space="preserve">414 </w:t>
      </w:r>
      <w:r w:rsidR="00CD5667">
        <w:t xml:space="preserve">(класс </w:t>
      </w:r>
      <w:r w:rsidR="00CD5667">
        <w:rPr>
          <w:lang w:val="en-US"/>
        </w:rPr>
        <w:t>D</w:t>
      </w:r>
      <w:r w:rsidR="00116500">
        <w:t>);</w:t>
      </w:r>
    </w:p>
    <w:p w:rsidR="00116500" w:rsidRPr="003D39A2" w:rsidRDefault="00116500" w:rsidP="00116500">
      <w:pPr>
        <w:jc w:val="both"/>
        <w:rPr>
          <w:bCs/>
        </w:rPr>
      </w:pPr>
      <w:r>
        <w:rPr>
          <w:bCs/>
        </w:rPr>
        <w:t>Схем</w:t>
      </w:r>
      <w:r w:rsidR="00CD5667">
        <w:rPr>
          <w:bCs/>
        </w:rPr>
        <w:t>атичное изображение зон ламинарных шкафов</w:t>
      </w:r>
      <w:r>
        <w:rPr>
          <w:bCs/>
        </w:rPr>
        <w:t xml:space="preserve"> представлено в приложении 2 данного Протокола.</w:t>
      </w:r>
    </w:p>
    <w:p w:rsidR="00116500" w:rsidRDefault="00116500" w:rsidP="00116500">
      <w:pPr>
        <w:jc w:val="both"/>
        <w:rPr>
          <w:bCs/>
        </w:rPr>
      </w:pPr>
      <w:r>
        <w:rPr>
          <w:bCs/>
        </w:rPr>
        <w:t>Основные ха</w:t>
      </w:r>
      <w:r w:rsidR="00A06F37">
        <w:rPr>
          <w:bCs/>
        </w:rPr>
        <w:t>рактеристики чистых зон ламинарного шкафа</w:t>
      </w:r>
      <w:r>
        <w:rPr>
          <w:bCs/>
        </w:rPr>
        <w:t xml:space="preserve"> изложены в Таблице 2.</w:t>
      </w:r>
    </w:p>
    <w:p w:rsidR="00116500" w:rsidRPr="0000469D" w:rsidRDefault="00116500" w:rsidP="00AE3CEB">
      <w:pPr>
        <w:spacing w:before="120" w:after="120" w:line="360" w:lineRule="auto"/>
        <w:ind w:firstLine="567"/>
        <w:jc w:val="right"/>
        <w:rPr>
          <w:sz w:val="28"/>
          <w:szCs w:val="28"/>
        </w:rPr>
      </w:pPr>
      <w:r w:rsidRPr="0000469D">
        <w:t>Таблица 2</w:t>
      </w:r>
    </w:p>
    <w:tbl>
      <w:tblPr>
        <w:tblStyle w:val="a8"/>
        <w:tblW w:w="1035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709"/>
        <w:gridCol w:w="566"/>
        <w:gridCol w:w="566"/>
        <w:gridCol w:w="993"/>
        <w:gridCol w:w="994"/>
        <w:gridCol w:w="2839"/>
        <w:gridCol w:w="2128"/>
      </w:tblGrid>
      <w:tr w:rsidR="00116500" w:rsidRPr="00AB30AC" w:rsidTr="00777BE7">
        <w:trPr>
          <w:cantSplit/>
          <w:trHeight w:val="2026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6500" w:rsidRPr="00AE3CEB" w:rsidRDefault="00116500" w:rsidP="00116500">
            <w:pPr>
              <w:jc w:val="center"/>
              <w:rPr>
                <w:b/>
              </w:rPr>
            </w:pPr>
            <w:r w:rsidRPr="00AE3CEB">
              <w:rPr>
                <w:b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A06F37">
            <w:pPr>
              <w:ind w:left="113" w:right="113"/>
              <w:jc w:val="center"/>
              <w:rPr>
                <w:b/>
              </w:rPr>
            </w:pPr>
            <w:r w:rsidRPr="00AE3CEB">
              <w:rPr>
                <w:b/>
              </w:rPr>
              <w:t>Наименование</w:t>
            </w:r>
            <w:r w:rsidR="00A06F37" w:rsidRPr="00AE3CEB">
              <w:rPr>
                <w:b/>
              </w:rPr>
              <w:t xml:space="preserve"> </w:t>
            </w:r>
            <w:r w:rsidRPr="00AE3CEB">
              <w:rPr>
                <w:b/>
                <w:shd w:val="clear" w:color="auto" w:fill="D9D9D9" w:themeFill="background1" w:themeFillShade="D9"/>
              </w:rPr>
              <w:t>чистой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left="113" w:right="113"/>
              <w:jc w:val="center"/>
              <w:rPr>
                <w:b/>
              </w:rPr>
            </w:pPr>
            <w:r w:rsidRPr="00AE3CEB">
              <w:rPr>
                <w:b/>
              </w:rPr>
              <w:t>№ помещения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left="113" w:right="113"/>
              <w:jc w:val="center"/>
              <w:rPr>
                <w:b/>
              </w:rPr>
            </w:pPr>
            <w:r w:rsidRPr="00AE3CEB">
              <w:rPr>
                <w:b/>
              </w:rPr>
              <w:t>Тип зоны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right="-108" w:hanging="123"/>
              <w:jc w:val="center"/>
              <w:rPr>
                <w:b/>
              </w:rPr>
            </w:pPr>
            <w:r w:rsidRPr="00AE3CEB">
              <w:rPr>
                <w:b/>
              </w:rPr>
              <w:t xml:space="preserve">Класс чистоты 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right="-108" w:hanging="123"/>
              <w:jc w:val="center"/>
              <w:rPr>
                <w:b/>
              </w:rPr>
            </w:pPr>
            <w:r w:rsidRPr="00AE3CEB">
              <w:rPr>
                <w:b/>
                <w:lang w:val="en-US"/>
              </w:rPr>
              <w:t>S</w:t>
            </w:r>
            <w:r w:rsidRPr="00AE3CEB">
              <w:rPr>
                <w:b/>
                <w:vertAlign w:val="subscript"/>
              </w:rPr>
              <w:t>зоны</w:t>
            </w:r>
            <w:r w:rsidRPr="00AE3CEB">
              <w:rPr>
                <w:b/>
              </w:rPr>
              <w:t>, м</w:t>
            </w:r>
            <w:r w:rsidRPr="00AE3CEB">
              <w:rPr>
                <w:b/>
                <w:vertAlign w:val="superscript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B21EDA" w:rsidP="00116500">
            <w:pPr>
              <w:ind w:right="-108" w:hanging="108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oMath>
            <w:r w:rsidR="00116500" w:rsidRPr="00AE3CEB">
              <w:rPr>
                <w:b/>
                <w:bCs/>
              </w:rPr>
              <w:t>рабочий объем зоны, м³</w:t>
            </w:r>
          </w:p>
        </w:tc>
        <w:tc>
          <w:tcPr>
            <w:tcW w:w="2839" w:type="dxa"/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left="113" w:right="113"/>
              <w:jc w:val="center"/>
              <w:rPr>
                <w:b/>
              </w:rPr>
            </w:pPr>
            <w:r w:rsidRPr="00AE3CEB">
              <w:rPr>
                <w:b/>
              </w:rPr>
              <w:t>Способ обеспечения вентиляции (</w:t>
            </w:r>
            <w:r w:rsidRPr="00AE3CEB">
              <w:rPr>
                <w:rStyle w:val="ae"/>
                <w:b w:val="0"/>
              </w:rPr>
              <w:t>О-однонаправленный, Н-не однонаправленный, С- смешанный)</w:t>
            </w:r>
          </w:p>
        </w:tc>
        <w:tc>
          <w:tcPr>
            <w:tcW w:w="2128" w:type="dxa"/>
            <w:shd w:val="clear" w:color="auto" w:fill="D9D9D9" w:themeFill="background1" w:themeFillShade="D9"/>
            <w:textDirection w:val="btLr"/>
            <w:vAlign w:val="center"/>
          </w:tcPr>
          <w:p w:rsidR="00116500" w:rsidRPr="00AE3CEB" w:rsidRDefault="00116500" w:rsidP="00116500">
            <w:pPr>
              <w:ind w:left="113" w:right="113"/>
              <w:jc w:val="center"/>
              <w:rPr>
                <w:b/>
              </w:rPr>
            </w:pPr>
            <w:r w:rsidRPr="00AE3CEB">
              <w:rPr>
                <w:b/>
              </w:rPr>
              <w:t>Кол-во фильтров в чистом помещении/ чистой зоне</w:t>
            </w:r>
          </w:p>
        </w:tc>
      </w:tr>
      <w:tr w:rsidR="00116500" w:rsidRPr="00AB30AC" w:rsidTr="00777BE7">
        <w:trPr>
          <w:trHeight w:val="295"/>
        </w:trPr>
        <w:tc>
          <w:tcPr>
            <w:tcW w:w="567" w:type="dxa"/>
            <w:shd w:val="clear" w:color="auto" w:fill="FFFFFF"/>
            <w:vAlign w:val="center"/>
          </w:tcPr>
          <w:p w:rsidR="00116500" w:rsidRPr="0000469D" w:rsidRDefault="00116500" w:rsidP="00116500">
            <w:pPr>
              <w:jc w:val="center"/>
              <w:rPr>
                <w:b/>
                <w:bCs/>
              </w:rPr>
            </w:pPr>
            <w:bookmarkStart w:id="0" w:name="_Hlk272495680"/>
            <w:r w:rsidRPr="0000469D"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16500" w:rsidRPr="0000469D" w:rsidRDefault="00116500" w:rsidP="00EA2CB9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566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  <w:r w:rsidRPr="0000469D">
              <w:t>А</w:t>
            </w:r>
          </w:p>
        </w:tc>
        <w:tc>
          <w:tcPr>
            <w:tcW w:w="566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2839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2128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</w:tr>
      <w:tr w:rsidR="00116500" w:rsidRPr="00AB30AC" w:rsidTr="00777BE7">
        <w:trPr>
          <w:trHeight w:val="295"/>
        </w:trPr>
        <w:tc>
          <w:tcPr>
            <w:tcW w:w="567" w:type="dxa"/>
            <w:shd w:val="clear" w:color="auto" w:fill="FFFFFF"/>
            <w:vAlign w:val="center"/>
          </w:tcPr>
          <w:p w:rsidR="00116500" w:rsidRPr="0000469D" w:rsidRDefault="00116500" w:rsidP="00116500">
            <w:pPr>
              <w:jc w:val="center"/>
              <w:rPr>
                <w:b/>
                <w:bCs/>
              </w:rPr>
            </w:pPr>
            <w:r w:rsidRPr="0000469D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16500" w:rsidRPr="0000469D" w:rsidRDefault="00116500" w:rsidP="00EA2CB9">
            <w:pPr>
              <w:jc w:val="both"/>
            </w:pPr>
          </w:p>
        </w:tc>
        <w:tc>
          <w:tcPr>
            <w:tcW w:w="709" w:type="dxa"/>
            <w:vMerge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566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  <w:r w:rsidRPr="0000469D">
              <w:t>В</w:t>
            </w:r>
          </w:p>
        </w:tc>
        <w:tc>
          <w:tcPr>
            <w:tcW w:w="566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2839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  <w:tc>
          <w:tcPr>
            <w:tcW w:w="2128" w:type="dxa"/>
            <w:shd w:val="clear" w:color="auto" w:fill="FFFFFF"/>
          </w:tcPr>
          <w:p w:rsidR="00116500" w:rsidRPr="0000469D" w:rsidRDefault="00116500" w:rsidP="00EA2CB9">
            <w:pPr>
              <w:jc w:val="center"/>
            </w:pPr>
          </w:p>
        </w:tc>
      </w:tr>
      <w:bookmarkEnd w:id="0"/>
    </w:tbl>
    <w:p w:rsidR="0000469D" w:rsidRDefault="0000469D" w:rsidP="0000469D">
      <w:pPr>
        <w:rPr>
          <w:b/>
          <w:sz w:val="28"/>
          <w:szCs w:val="28"/>
        </w:rPr>
      </w:pPr>
    </w:p>
    <w:p w:rsidR="00116500" w:rsidRPr="00B74BDC" w:rsidRDefault="00116500" w:rsidP="00116500">
      <w:pPr>
        <w:keepNext/>
        <w:spacing w:before="240" w:after="120"/>
      </w:pPr>
      <w:r w:rsidRPr="00B74BDC">
        <w:t>8. Оборудование и материалы при аттестации</w:t>
      </w:r>
    </w:p>
    <w:p w:rsidR="00116500" w:rsidRPr="0085032D" w:rsidRDefault="00116500" w:rsidP="00116500">
      <w:pPr>
        <w:keepNext/>
        <w:spacing w:before="240" w:after="120"/>
        <w:jc w:val="both"/>
      </w:pPr>
      <w:r w:rsidRPr="0085032D">
        <w:t>Аттестация будет проводиться с использование</w:t>
      </w:r>
      <w:r>
        <w:t>м</w:t>
      </w:r>
      <w:r w:rsidRPr="0085032D">
        <w:t xml:space="preserve"> следующего </w:t>
      </w:r>
      <w:r>
        <w:t xml:space="preserve">испытательного </w:t>
      </w:r>
      <w:r w:rsidRPr="0085032D">
        <w:t>оборудования</w:t>
      </w:r>
      <w:r>
        <w:t xml:space="preserve"> и средств измерения, перечисленных в Таблице 5</w:t>
      </w:r>
    </w:p>
    <w:p w:rsidR="00116500" w:rsidRDefault="00116500" w:rsidP="00AE3CEB">
      <w:pPr>
        <w:spacing w:before="120" w:after="120" w:line="360" w:lineRule="auto"/>
        <w:jc w:val="right"/>
      </w:pPr>
      <w:r w:rsidRPr="00B74BDC">
        <w:t>Таблица 5</w:t>
      </w:r>
    </w:p>
    <w:tbl>
      <w:tblPr>
        <w:tblW w:w="10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989"/>
        <w:gridCol w:w="1561"/>
        <w:gridCol w:w="3406"/>
        <w:gridCol w:w="2129"/>
      </w:tblGrid>
      <w:tr w:rsidR="002B5452" w:rsidRPr="009D4E5C" w:rsidTr="00E90BA1">
        <w:trPr>
          <w:trHeight w:val="1330"/>
        </w:trPr>
        <w:tc>
          <w:tcPr>
            <w:tcW w:w="1274" w:type="dxa"/>
            <w:shd w:val="clear" w:color="auto" w:fill="D9D9D9" w:themeFill="background1" w:themeFillShade="D9"/>
          </w:tcPr>
          <w:p w:rsidR="002B5452" w:rsidRPr="00AE3CEB" w:rsidRDefault="002B5452" w:rsidP="00AE3CEB">
            <w:pPr>
              <w:pStyle w:val="af"/>
              <w:spacing w:line="360" w:lineRule="auto"/>
              <w:rPr>
                <w:b/>
              </w:rPr>
            </w:pPr>
            <w:r w:rsidRPr="00AE3CEB">
              <w:rPr>
                <w:b/>
              </w:rPr>
              <w:t>№ п/п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B5452" w:rsidRPr="00AE3CEB" w:rsidRDefault="002B5452" w:rsidP="00AE3CEB">
            <w:pPr>
              <w:pStyle w:val="af"/>
              <w:spacing w:line="360" w:lineRule="auto"/>
              <w:rPr>
                <w:b/>
              </w:rPr>
            </w:pPr>
            <w:r w:rsidRPr="00AE3CEB">
              <w:rPr>
                <w:b/>
              </w:rPr>
              <w:t>Наименование испытательного оборудования/ средства измерения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B5452" w:rsidRPr="00AE3CEB" w:rsidRDefault="002B5452" w:rsidP="00AE3CEB">
            <w:pPr>
              <w:pStyle w:val="af"/>
              <w:spacing w:line="360" w:lineRule="auto"/>
              <w:rPr>
                <w:b/>
              </w:rPr>
            </w:pPr>
            <w:r w:rsidRPr="00AE3CEB">
              <w:rPr>
                <w:b/>
              </w:rPr>
              <w:t>Марка и модель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2B5452" w:rsidRPr="00AE3CEB" w:rsidRDefault="002B5452" w:rsidP="00AE3CEB">
            <w:pPr>
              <w:pStyle w:val="af"/>
              <w:spacing w:line="360" w:lineRule="auto"/>
              <w:rPr>
                <w:b/>
              </w:rPr>
            </w:pPr>
            <w:r w:rsidRPr="00AE3CEB">
              <w:rPr>
                <w:b/>
              </w:rPr>
              <w:t>Диапазон измерений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2B5452" w:rsidRPr="00AE3CEB" w:rsidRDefault="002B5452" w:rsidP="00AE3CEB">
            <w:pPr>
              <w:pStyle w:val="af"/>
              <w:spacing w:line="360" w:lineRule="auto"/>
              <w:rPr>
                <w:b/>
              </w:rPr>
            </w:pPr>
            <w:r w:rsidRPr="00AE3CEB">
              <w:rPr>
                <w:b/>
              </w:rPr>
              <w:t>Статус испытательного оборудования</w:t>
            </w:r>
          </w:p>
        </w:tc>
      </w:tr>
      <w:tr w:rsidR="002B5452" w:rsidRPr="009D4E5C" w:rsidTr="00E90BA1">
        <w:trPr>
          <w:trHeight w:val="1330"/>
        </w:trPr>
        <w:tc>
          <w:tcPr>
            <w:tcW w:w="1274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</w:pPr>
            <w:r w:rsidRPr="00FF3F70"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  <w:rPr>
                <w:lang w:val="en-US"/>
              </w:rPr>
            </w:pPr>
            <w:r w:rsidRPr="00FF3F70">
              <w:t>Термоанемометр</w:t>
            </w:r>
          </w:p>
          <w:p w:rsidR="002B5452" w:rsidRPr="005E40B5" w:rsidRDefault="002B5452" w:rsidP="006129F7">
            <w:pPr>
              <w:pStyle w:val="af"/>
              <w:rPr>
                <w:sz w:val="20"/>
                <w:szCs w:val="20"/>
              </w:rPr>
            </w:pPr>
            <w:r w:rsidRPr="005E40B5">
              <w:rPr>
                <w:sz w:val="20"/>
                <w:szCs w:val="20"/>
                <w:lang w:val="en-US"/>
              </w:rPr>
              <w:t>(</w:t>
            </w:r>
            <w:r w:rsidRPr="005E40B5">
              <w:rPr>
                <w:sz w:val="20"/>
                <w:szCs w:val="20"/>
              </w:rPr>
              <w:t>Заводской №03123221</w:t>
            </w:r>
            <w:r w:rsidRPr="005E40B5">
              <w:rPr>
                <w:sz w:val="20"/>
                <w:szCs w:val="20"/>
                <w:lang w:val="en-US"/>
              </w:rPr>
              <w:t>/611</w:t>
            </w:r>
            <w:r w:rsidRPr="005E40B5">
              <w:rPr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</w:pPr>
            <w:r w:rsidRPr="00FF3F70">
              <w:t>Testo 425</w:t>
            </w:r>
          </w:p>
        </w:tc>
        <w:tc>
          <w:tcPr>
            <w:tcW w:w="3406" w:type="dxa"/>
            <w:shd w:val="clear" w:color="auto" w:fill="auto"/>
          </w:tcPr>
          <w:p w:rsidR="002B5452" w:rsidRPr="00FF3F70" w:rsidRDefault="002B5452" w:rsidP="006129F7">
            <w:pPr>
              <w:pStyle w:val="af"/>
            </w:pPr>
          </w:p>
        </w:tc>
        <w:tc>
          <w:tcPr>
            <w:tcW w:w="2129" w:type="dxa"/>
            <w:shd w:val="clear" w:color="auto" w:fill="auto"/>
          </w:tcPr>
          <w:p w:rsidR="002B5452" w:rsidRPr="00FF3F70" w:rsidRDefault="002B5452" w:rsidP="006129F7">
            <w:pPr>
              <w:pStyle w:val="af"/>
            </w:pPr>
            <w:r w:rsidRPr="00FF3F70">
              <w:t xml:space="preserve">Действующий на момент использования. Свидетельство о поверке до </w:t>
            </w:r>
          </w:p>
        </w:tc>
      </w:tr>
      <w:tr w:rsidR="002B5452" w:rsidRPr="009D4E5C" w:rsidTr="00E90BA1">
        <w:trPr>
          <w:trHeight w:val="1330"/>
        </w:trPr>
        <w:tc>
          <w:tcPr>
            <w:tcW w:w="1274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</w:pPr>
            <w:r w:rsidRPr="00FF3F70"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</w:pPr>
            <w:r w:rsidRPr="00FF3F70">
              <w:t>Термогигрометр</w:t>
            </w:r>
          </w:p>
          <w:p w:rsidR="002B5452" w:rsidRPr="005E40B5" w:rsidRDefault="002B5452" w:rsidP="006129F7">
            <w:pPr>
              <w:pStyle w:val="af"/>
              <w:rPr>
                <w:sz w:val="20"/>
                <w:szCs w:val="20"/>
              </w:rPr>
            </w:pPr>
            <w:r w:rsidRPr="005E40B5">
              <w:rPr>
                <w:sz w:val="20"/>
                <w:szCs w:val="20"/>
                <w:lang w:val="en-US"/>
              </w:rPr>
              <w:t>(</w:t>
            </w:r>
            <w:r w:rsidRPr="005E40B5">
              <w:rPr>
                <w:sz w:val="20"/>
                <w:szCs w:val="20"/>
              </w:rPr>
              <w:t>Заводской №01532020/804)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B5452" w:rsidRPr="00FF3F70" w:rsidRDefault="002B5452" w:rsidP="006129F7">
            <w:pPr>
              <w:pStyle w:val="af"/>
            </w:pPr>
            <w:r w:rsidRPr="00FF3F70">
              <w:t>Testo 625</w:t>
            </w:r>
          </w:p>
        </w:tc>
        <w:tc>
          <w:tcPr>
            <w:tcW w:w="3406" w:type="dxa"/>
            <w:shd w:val="clear" w:color="auto" w:fill="auto"/>
          </w:tcPr>
          <w:p w:rsidR="002B5452" w:rsidRPr="00FF3F70" w:rsidRDefault="002B5452" w:rsidP="006129F7">
            <w:pPr>
              <w:pStyle w:val="af"/>
            </w:pPr>
          </w:p>
        </w:tc>
        <w:tc>
          <w:tcPr>
            <w:tcW w:w="2129" w:type="dxa"/>
            <w:shd w:val="clear" w:color="auto" w:fill="auto"/>
          </w:tcPr>
          <w:p w:rsidR="002B5452" w:rsidRPr="00FF3F70" w:rsidRDefault="002B5452" w:rsidP="006129F7">
            <w:pPr>
              <w:pStyle w:val="af"/>
            </w:pPr>
            <w:r w:rsidRPr="00FF3F70">
              <w:t xml:space="preserve">Действующий на момент использования. Свидетельство о поверке до </w:t>
            </w:r>
          </w:p>
        </w:tc>
      </w:tr>
    </w:tbl>
    <w:p w:rsidR="002B5452" w:rsidRDefault="002B5452" w:rsidP="00116500">
      <w:pPr>
        <w:spacing w:before="120" w:after="120"/>
        <w:jc w:val="right"/>
      </w:pPr>
    </w:p>
    <w:p w:rsidR="002B5452" w:rsidRDefault="002B5452" w:rsidP="00116500">
      <w:pPr>
        <w:spacing w:before="120" w:after="120"/>
        <w:jc w:val="right"/>
      </w:pPr>
      <w: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E90BA1" w:rsidRPr="00056259" w:rsidTr="00D750EB">
        <w:trPr>
          <w:trHeight w:val="293"/>
        </w:trPr>
        <w:tc>
          <w:tcPr>
            <w:tcW w:w="3692" w:type="dxa"/>
            <w:vMerge w:val="restart"/>
            <w:vAlign w:val="center"/>
          </w:tcPr>
          <w:p w:rsidR="00E90BA1" w:rsidRPr="00056259" w:rsidRDefault="00E90BA1" w:rsidP="00D750EB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E90BA1" w:rsidRPr="008D0266" w:rsidRDefault="00E90BA1" w:rsidP="00D750EB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E90BA1" w:rsidRPr="00056259" w:rsidRDefault="00E90BA1" w:rsidP="00D750EB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E90BA1" w:rsidRPr="00056259" w:rsidTr="00D750EB">
        <w:trPr>
          <w:trHeight w:val="292"/>
        </w:trPr>
        <w:tc>
          <w:tcPr>
            <w:tcW w:w="3692" w:type="dxa"/>
            <w:vMerge/>
          </w:tcPr>
          <w:p w:rsidR="00E90BA1" w:rsidRPr="00056259" w:rsidRDefault="00E90BA1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E90BA1" w:rsidRPr="00056259" w:rsidRDefault="00E90BA1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90BA1" w:rsidRPr="00056259" w:rsidRDefault="00E90BA1" w:rsidP="00D750EB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7 из 17</w:t>
            </w:r>
          </w:p>
        </w:tc>
      </w:tr>
    </w:tbl>
    <w:p w:rsidR="002B5452" w:rsidRDefault="002B5452" w:rsidP="00116500">
      <w:pPr>
        <w:spacing w:before="120" w:after="120"/>
        <w:jc w:val="right"/>
      </w:pPr>
    </w:p>
    <w:tbl>
      <w:tblPr>
        <w:tblW w:w="103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9"/>
        <w:gridCol w:w="1562"/>
        <w:gridCol w:w="3407"/>
        <w:gridCol w:w="2129"/>
      </w:tblGrid>
      <w:tr w:rsidR="002B5452" w:rsidRPr="00C913C9" w:rsidTr="00E90BA1">
        <w:trPr>
          <w:trHeight w:val="1180"/>
        </w:trPr>
        <w:tc>
          <w:tcPr>
            <w:tcW w:w="1276" w:type="dxa"/>
            <w:shd w:val="clear" w:color="auto" w:fill="D9D9D9" w:themeFill="background1" w:themeFillShade="D9"/>
          </w:tcPr>
          <w:p w:rsidR="002B5452" w:rsidRPr="00AE3CEB" w:rsidRDefault="002B5452" w:rsidP="006129F7">
            <w:pPr>
              <w:rPr>
                <w:b/>
              </w:rPr>
            </w:pPr>
            <w:r w:rsidRPr="00AE3CEB">
              <w:rPr>
                <w:b/>
              </w:rPr>
              <w:t>№ п/п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B5452" w:rsidRPr="00AE3CEB" w:rsidRDefault="002B5452" w:rsidP="006129F7">
            <w:pPr>
              <w:rPr>
                <w:b/>
              </w:rPr>
            </w:pPr>
            <w:r w:rsidRPr="00AE3CEB">
              <w:rPr>
                <w:b/>
              </w:rPr>
              <w:t>Наименование испытательного оборудования/ средства измерения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B5452" w:rsidRPr="00AE3CEB" w:rsidRDefault="002B5452" w:rsidP="006129F7">
            <w:pPr>
              <w:rPr>
                <w:b/>
              </w:rPr>
            </w:pPr>
            <w:r w:rsidRPr="00AE3CEB">
              <w:rPr>
                <w:b/>
              </w:rPr>
              <w:t>Марка и модель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2B5452" w:rsidRPr="00AE3CEB" w:rsidRDefault="002B5452" w:rsidP="006129F7">
            <w:pPr>
              <w:rPr>
                <w:b/>
              </w:rPr>
            </w:pPr>
            <w:r w:rsidRPr="00AE3CEB">
              <w:rPr>
                <w:b/>
              </w:rPr>
              <w:t>Диапазон измерений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2B5452" w:rsidRPr="00AE3CEB" w:rsidRDefault="002B5452" w:rsidP="006129F7">
            <w:pPr>
              <w:rPr>
                <w:b/>
              </w:rPr>
            </w:pPr>
            <w:r w:rsidRPr="00AE3CEB">
              <w:rPr>
                <w:b/>
              </w:rPr>
              <w:t>Статус испытательного оборудования</w:t>
            </w:r>
          </w:p>
        </w:tc>
      </w:tr>
      <w:tr w:rsidR="002B5452" w:rsidRPr="00C913C9" w:rsidTr="00E90BA1">
        <w:trPr>
          <w:trHeight w:val="1180"/>
        </w:trPr>
        <w:tc>
          <w:tcPr>
            <w:tcW w:w="1276" w:type="dxa"/>
            <w:shd w:val="clear" w:color="auto" w:fill="auto"/>
            <w:vAlign w:val="center"/>
          </w:tcPr>
          <w:p w:rsidR="002B5452" w:rsidRPr="00C913C9" w:rsidRDefault="002B5452" w:rsidP="006129F7">
            <w:r w:rsidRPr="00C913C9"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B5452" w:rsidRPr="00C913C9" w:rsidRDefault="002B5452" w:rsidP="006129F7">
            <w:r w:rsidRPr="00C913C9">
              <w:t>Счетчик частиц</w:t>
            </w:r>
          </w:p>
          <w:p w:rsidR="002B5452" w:rsidRPr="00C228F9" w:rsidRDefault="002B5452" w:rsidP="006129F7">
            <w:pPr>
              <w:rPr>
                <w:sz w:val="20"/>
                <w:szCs w:val="20"/>
              </w:rPr>
            </w:pPr>
            <w:r w:rsidRPr="00C228F9">
              <w:rPr>
                <w:sz w:val="20"/>
                <w:szCs w:val="20"/>
              </w:rPr>
              <w:t>(Заводской №70648250)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B5452" w:rsidRPr="00C913C9" w:rsidRDefault="002B5452" w:rsidP="006129F7">
            <w:pPr>
              <w:rPr>
                <w:lang w:val="en-US"/>
              </w:rPr>
            </w:pPr>
            <w:r w:rsidRPr="00C913C9">
              <w:rPr>
                <w:lang w:val="en-US"/>
              </w:rPr>
              <w:t>AeroTrak Portable 8240</w:t>
            </w:r>
          </w:p>
        </w:tc>
        <w:tc>
          <w:tcPr>
            <w:tcW w:w="3407" w:type="dxa"/>
            <w:shd w:val="clear" w:color="auto" w:fill="auto"/>
          </w:tcPr>
          <w:p w:rsidR="002B5452" w:rsidRPr="00C913C9" w:rsidRDefault="002B5452" w:rsidP="006129F7"/>
        </w:tc>
        <w:tc>
          <w:tcPr>
            <w:tcW w:w="2129" w:type="dxa"/>
            <w:shd w:val="clear" w:color="auto" w:fill="auto"/>
          </w:tcPr>
          <w:p w:rsidR="002B5452" w:rsidRPr="00C913C9" w:rsidRDefault="002B5452" w:rsidP="006129F7">
            <w:r w:rsidRPr="00C913C9">
              <w:t>Действующий на момент использования.</w:t>
            </w:r>
          </w:p>
          <w:p w:rsidR="002B5452" w:rsidRPr="00C913C9" w:rsidRDefault="002B5452" w:rsidP="006129F7">
            <w:r w:rsidRPr="00C913C9">
              <w:t xml:space="preserve">Сертификат калибровки </w:t>
            </w:r>
          </w:p>
        </w:tc>
      </w:tr>
    </w:tbl>
    <w:p w:rsidR="00116500" w:rsidRPr="0033361A" w:rsidRDefault="00116500" w:rsidP="00116500">
      <w:pPr>
        <w:jc w:val="both"/>
      </w:pPr>
      <w:r>
        <w:t>Копии протоколов поверки и</w:t>
      </w:r>
      <w:r w:rsidRPr="0033361A">
        <w:rPr>
          <w:bCs/>
        </w:rPr>
        <w:t>спыта</w:t>
      </w:r>
      <w:r>
        <w:rPr>
          <w:bCs/>
        </w:rPr>
        <w:t xml:space="preserve">тельного оборудования </w:t>
      </w:r>
      <w:r w:rsidRPr="0033361A">
        <w:rPr>
          <w:bCs/>
        </w:rPr>
        <w:t>представ</w:t>
      </w:r>
      <w:r>
        <w:rPr>
          <w:bCs/>
        </w:rPr>
        <w:t>лены в П</w:t>
      </w:r>
      <w:r w:rsidRPr="0033361A">
        <w:rPr>
          <w:bCs/>
        </w:rPr>
        <w:t xml:space="preserve">риложении </w:t>
      </w:r>
      <w:r>
        <w:rPr>
          <w:bCs/>
        </w:rPr>
        <w:t>3</w:t>
      </w:r>
      <w:r w:rsidRPr="0033361A">
        <w:rPr>
          <w:bCs/>
        </w:rPr>
        <w:t>.</w:t>
      </w:r>
    </w:p>
    <w:p w:rsidR="00116500" w:rsidRPr="006129F7" w:rsidRDefault="00116500" w:rsidP="00B74BDC">
      <w:pPr>
        <w:spacing w:before="240" w:after="120"/>
        <w:jc w:val="both"/>
      </w:pPr>
      <w:r w:rsidRPr="006129F7">
        <w:t>9. Критерии приемлемости</w:t>
      </w:r>
    </w:p>
    <w:p w:rsidR="00116500" w:rsidRDefault="002D705C" w:rsidP="00116500">
      <w:pPr>
        <w:spacing w:line="288" w:lineRule="auto"/>
      </w:pPr>
      <w:r>
        <w:t xml:space="preserve">Аттестация эксплуатации </w:t>
      </w:r>
      <w:r>
        <w:rPr>
          <w:lang w:val="en-US"/>
        </w:rPr>
        <w:t>PQ</w:t>
      </w:r>
      <w:r>
        <w:t xml:space="preserve"> ламинарного шкафа </w:t>
      </w:r>
      <w:r w:rsidR="00116500">
        <w:t>в Таблице 6.</w:t>
      </w:r>
    </w:p>
    <w:p w:rsidR="00116500" w:rsidRPr="006129F7" w:rsidRDefault="00116500" w:rsidP="006129F7">
      <w:pPr>
        <w:spacing w:before="120" w:after="120" w:line="288" w:lineRule="auto"/>
        <w:ind w:firstLine="709"/>
        <w:jc w:val="right"/>
      </w:pPr>
      <w:r w:rsidRPr="006129F7">
        <w:t>Таблица 6</w:t>
      </w:r>
    </w:p>
    <w:tbl>
      <w:tblPr>
        <w:tblStyle w:val="a8"/>
        <w:tblW w:w="10370" w:type="dxa"/>
        <w:tblInd w:w="-431" w:type="dxa"/>
        <w:tblLook w:val="01E0" w:firstRow="1" w:lastRow="1" w:firstColumn="1" w:lastColumn="1" w:noHBand="0" w:noVBand="0"/>
      </w:tblPr>
      <w:tblGrid>
        <w:gridCol w:w="6181"/>
        <w:gridCol w:w="4189"/>
      </w:tblGrid>
      <w:tr w:rsidR="00116500" w:rsidRPr="00821689" w:rsidTr="00E90BA1">
        <w:trPr>
          <w:trHeight w:val="358"/>
        </w:trPr>
        <w:tc>
          <w:tcPr>
            <w:tcW w:w="6181" w:type="dxa"/>
            <w:shd w:val="clear" w:color="auto" w:fill="E6E6E6"/>
          </w:tcPr>
          <w:p w:rsidR="00116500" w:rsidRPr="00821689" w:rsidRDefault="00116500" w:rsidP="00EA2CB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проверяемого параметра</w:t>
            </w:r>
          </w:p>
        </w:tc>
        <w:tc>
          <w:tcPr>
            <w:tcW w:w="4189" w:type="dxa"/>
            <w:shd w:val="clear" w:color="auto" w:fill="E6E6E6"/>
          </w:tcPr>
          <w:p w:rsidR="00116500" w:rsidRPr="00C00365" w:rsidRDefault="00116500" w:rsidP="00EA2CB9">
            <w:pPr>
              <w:spacing w:line="288" w:lineRule="auto"/>
              <w:jc w:val="center"/>
              <w:rPr>
                <w:b/>
                <w:bCs/>
                <w:color w:val="0000FF"/>
              </w:rPr>
            </w:pPr>
            <w:r w:rsidRPr="00C00365">
              <w:rPr>
                <w:b/>
                <w:bCs/>
                <w:color w:val="0000FF"/>
              </w:rPr>
              <w:t xml:space="preserve">Критерий приемлемости 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8A064C" w:rsidRDefault="00116500" w:rsidP="00EA2CB9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>9.1. Герметичность и целостность фильтров (</w:t>
            </w:r>
            <w:r>
              <w:rPr>
                <w:bCs/>
                <w:lang w:val="en-US"/>
              </w:rPr>
              <w:t>IQ</w:t>
            </w:r>
            <w:r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</w:t>
            </w:r>
          </w:p>
        </w:tc>
      </w:tr>
      <w:tr w:rsidR="00116500" w:rsidTr="00E90BA1">
        <w:trPr>
          <w:trHeight w:val="342"/>
        </w:trPr>
        <w:tc>
          <w:tcPr>
            <w:tcW w:w="6181" w:type="dxa"/>
          </w:tcPr>
          <w:p w:rsidR="00116500" w:rsidRPr="00F567A1" w:rsidRDefault="00116500" w:rsidP="00EA2CB9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9.2. . К</w:t>
            </w:r>
            <w:r w:rsidRPr="008A064C">
              <w:rPr>
                <w:bCs/>
              </w:rPr>
              <w:t>онцентрация аэрозольных частиц</w:t>
            </w:r>
            <w:r>
              <w:rPr>
                <w:bCs/>
              </w:rPr>
              <w:t xml:space="preserve"> в оснащенном состоянии </w:t>
            </w:r>
            <w:r w:rsidRPr="00F567A1">
              <w:rPr>
                <w:bCs/>
              </w:rPr>
              <w:t>(</w:t>
            </w:r>
            <w:r>
              <w:rPr>
                <w:bCs/>
                <w:lang w:val="en-US"/>
              </w:rPr>
              <w:t>OQ</w:t>
            </w:r>
            <w:r w:rsidRPr="00F567A1"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</w:t>
            </w:r>
          </w:p>
        </w:tc>
      </w:tr>
      <w:tr w:rsidR="00116500" w:rsidRPr="008A064C" w:rsidTr="00E90BA1">
        <w:trPr>
          <w:trHeight w:val="717"/>
        </w:trPr>
        <w:tc>
          <w:tcPr>
            <w:tcW w:w="6181" w:type="dxa"/>
          </w:tcPr>
          <w:p w:rsidR="00116500" w:rsidRPr="00F567A1" w:rsidRDefault="00116500" w:rsidP="00EA2CB9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>9.3</w:t>
            </w:r>
            <w:r w:rsidRPr="00F567A1">
              <w:rPr>
                <w:bCs/>
              </w:rPr>
              <w:t xml:space="preserve">. </w:t>
            </w:r>
            <w:r>
              <w:rPr>
                <w:bCs/>
              </w:rPr>
              <w:t>Скорость потоков воздуха под фильтрами и кратность воздухообмена в оснащенном состоянии (</w:t>
            </w:r>
            <w:r>
              <w:rPr>
                <w:bCs/>
                <w:lang w:val="en-US"/>
              </w:rPr>
              <w:t>OQ</w:t>
            </w:r>
            <w:r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795CAF" w:rsidRDefault="00116500" w:rsidP="00EA2CB9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>9.4. Т</w:t>
            </w:r>
            <w:r w:rsidRPr="008A064C">
              <w:rPr>
                <w:bCs/>
              </w:rPr>
              <w:t xml:space="preserve">емпература и влажность </w:t>
            </w:r>
            <w:r>
              <w:rPr>
                <w:bCs/>
              </w:rPr>
              <w:t xml:space="preserve">ламинарной зона в оснащенном состоянии </w:t>
            </w:r>
            <w:r w:rsidRPr="00795CAF">
              <w:rPr>
                <w:bCs/>
              </w:rPr>
              <w:t>(</w:t>
            </w:r>
            <w:r>
              <w:rPr>
                <w:bCs/>
                <w:lang w:val="en-US"/>
              </w:rPr>
              <w:t>OQ</w:t>
            </w:r>
            <w:r w:rsidRPr="00795CAF"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0851B4" w:rsidRDefault="00116500" w:rsidP="00EA2CB9">
            <w:pPr>
              <w:spacing w:line="288" w:lineRule="auto"/>
              <w:rPr>
                <w:bCs/>
              </w:rPr>
            </w:pPr>
            <w:r w:rsidRPr="000851B4">
              <w:rPr>
                <w:bCs/>
              </w:rPr>
              <w:t xml:space="preserve">9.5. </w:t>
            </w:r>
            <w:r>
              <w:rPr>
                <w:bCs/>
              </w:rPr>
              <w:t>К</w:t>
            </w:r>
            <w:r w:rsidRPr="008A064C">
              <w:rPr>
                <w:bCs/>
              </w:rPr>
              <w:t>онцентрация аэрозольных частиц</w:t>
            </w:r>
            <w:r>
              <w:rPr>
                <w:bCs/>
              </w:rPr>
              <w:t xml:space="preserve"> в эксплуатируемом состоянии </w:t>
            </w:r>
            <w:r w:rsidRPr="00F567A1">
              <w:rPr>
                <w:bCs/>
              </w:rPr>
              <w:t>(</w:t>
            </w:r>
            <w:r>
              <w:rPr>
                <w:bCs/>
              </w:rPr>
              <w:t>Р</w:t>
            </w:r>
            <w:r>
              <w:rPr>
                <w:bCs/>
                <w:lang w:val="en-US"/>
              </w:rPr>
              <w:t>Q</w:t>
            </w:r>
            <w:r w:rsidRPr="00F567A1"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7.1.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795CAF" w:rsidRDefault="00116500" w:rsidP="00EA2CB9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9.6. Микробиологическая чистоты</w:t>
            </w:r>
            <w:r w:rsidRPr="00795CAF">
              <w:rPr>
                <w:bCs/>
              </w:rPr>
              <w:t xml:space="preserve"> </w:t>
            </w:r>
            <w:r>
              <w:rPr>
                <w:bCs/>
              </w:rPr>
              <w:t xml:space="preserve">эксплуатируемом состоянии </w:t>
            </w:r>
            <w:r w:rsidRPr="00F567A1">
              <w:rPr>
                <w:bCs/>
              </w:rPr>
              <w:t>(</w:t>
            </w:r>
            <w:r>
              <w:rPr>
                <w:bCs/>
              </w:rPr>
              <w:t>Р</w:t>
            </w:r>
            <w:r>
              <w:rPr>
                <w:bCs/>
                <w:lang w:val="en-US"/>
              </w:rPr>
              <w:t>Q</w:t>
            </w:r>
            <w:r w:rsidRPr="00F567A1">
              <w:rPr>
                <w:bCs/>
              </w:rPr>
              <w:t>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 w:rsidRPr="00C00365">
              <w:rPr>
                <w:bCs/>
                <w:color w:val="0000FF"/>
              </w:rPr>
              <w:t>Таблица 7.1.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3C15F9" w:rsidRDefault="00116500" w:rsidP="00EA2CB9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9.7. 95% Верхний доверительный предел </w:t>
            </w:r>
            <w:r>
              <w:rPr>
                <w:bCs/>
                <w:lang w:val="en-US"/>
              </w:rPr>
              <w:t>(OQ)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Таблица 7 </w:t>
            </w:r>
          </w:p>
        </w:tc>
      </w:tr>
      <w:tr w:rsidR="00116500" w:rsidRPr="008A064C" w:rsidTr="00E90BA1">
        <w:trPr>
          <w:trHeight w:val="358"/>
        </w:trPr>
        <w:tc>
          <w:tcPr>
            <w:tcW w:w="6181" w:type="dxa"/>
          </w:tcPr>
          <w:p w:rsidR="00116500" w:rsidRPr="003C15F9" w:rsidRDefault="00116500" w:rsidP="00EA2CB9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9.8. 95% Верхний доверительный предел </w:t>
            </w:r>
            <w:r>
              <w:rPr>
                <w:bCs/>
                <w:lang w:val="en-US"/>
              </w:rPr>
              <w:t>(PQ)</w:t>
            </w:r>
          </w:p>
        </w:tc>
        <w:tc>
          <w:tcPr>
            <w:tcW w:w="4189" w:type="dxa"/>
          </w:tcPr>
          <w:p w:rsidR="00116500" w:rsidRPr="00C00365" w:rsidRDefault="00116500" w:rsidP="00EA2CB9">
            <w:pPr>
              <w:spacing w:line="288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Таблица 7.1.</w:t>
            </w:r>
          </w:p>
        </w:tc>
      </w:tr>
    </w:tbl>
    <w:p w:rsidR="00116500" w:rsidRDefault="00116500" w:rsidP="00116500">
      <w:pPr>
        <w:spacing w:line="288" w:lineRule="auto"/>
      </w:pPr>
      <w:r>
        <w:t>Индивидуальные значения критериев приемлемости для каждой зоны ламинара указаны в Таблице 7. и Таблице 7.1</w:t>
      </w:r>
    </w:p>
    <w:p w:rsidR="00527C97" w:rsidRDefault="00527C97" w:rsidP="00116500">
      <w:pPr>
        <w:spacing w:line="288" w:lineRule="auto"/>
      </w:pPr>
    </w:p>
    <w:p w:rsidR="00527C97" w:rsidRDefault="00527C97" w:rsidP="00116500">
      <w:pPr>
        <w:spacing w:line="288" w:lineRule="auto"/>
      </w:pPr>
      <w:r>
        <w:br w:type="page"/>
      </w:r>
    </w:p>
    <w:p w:rsidR="00527C97" w:rsidRDefault="00527C97" w:rsidP="00116500">
      <w:pPr>
        <w:spacing w:line="288" w:lineRule="auto"/>
        <w:sectPr w:rsidR="00527C97" w:rsidSect="00F064E8">
          <w:pgSz w:w="11906" w:h="16838"/>
          <w:pgMar w:top="794" w:right="737" w:bottom="340" w:left="1644" w:header="0" w:footer="0" w:gutter="0"/>
          <w:pgBorders>
            <w:top w:val="single" w:sz="4" w:space="24" w:color="auto"/>
            <w:left w:val="single" w:sz="4" w:space="21" w:color="auto"/>
            <w:bottom w:val="single" w:sz="4" w:space="0" w:color="auto"/>
            <w:right w:val="single" w:sz="4" w:space="20" w:color="auto"/>
          </w:pgBorders>
          <w:cols w:space="708"/>
          <w:docGrid w:linePitch="360"/>
        </w:sectPr>
      </w:pPr>
    </w:p>
    <w:tbl>
      <w:tblPr>
        <w:tblW w:w="16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0357"/>
        <w:gridCol w:w="1987"/>
      </w:tblGrid>
      <w:tr w:rsidR="00B74BDC" w:rsidRPr="00056259" w:rsidTr="00777803">
        <w:trPr>
          <w:trHeight w:val="318"/>
        </w:trPr>
        <w:tc>
          <w:tcPr>
            <w:tcW w:w="3690" w:type="dxa"/>
            <w:vMerge w:val="restart"/>
            <w:vAlign w:val="center"/>
          </w:tcPr>
          <w:p w:rsidR="00B74BDC" w:rsidRPr="00056259" w:rsidRDefault="00B74BDC" w:rsidP="00EA2CB9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7" w:type="dxa"/>
            <w:vMerge w:val="restart"/>
            <w:vAlign w:val="center"/>
          </w:tcPr>
          <w:p w:rsidR="00B74BDC" w:rsidRPr="008D0266" w:rsidRDefault="00B74BDC" w:rsidP="00EA2CB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1987" w:type="dxa"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B74BDC" w:rsidRPr="00056259" w:rsidTr="00777803">
        <w:trPr>
          <w:trHeight w:val="317"/>
        </w:trPr>
        <w:tc>
          <w:tcPr>
            <w:tcW w:w="3690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357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</w:tcPr>
          <w:p w:rsidR="00B74BDC" w:rsidRPr="00056259" w:rsidRDefault="0064514A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8 из 17</w:t>
            </w:r>
          </w:p>
        </w:tc>
      </w:tr>
    </w:tbl>
    <w:p w:rsidR="00116500" w:rsidRDefault="00116500" w:rsidP="00116500">
      <w:pPr>
        <w:spacing w:line="288" w:lineRule="auto"/>
      </w:pPr>
    </w:p>
    <w:p w:rsidR="007D32FC" w:rsidRDefault="007D32FC" w:rsidP="00531FE6">
      <w:pPr>
        <w:jc w:val="center"/>
        <w:rPr>
          <w:rFonts w:eastAsiaTheme="minorEastAsia"/>
        </w:rPr>
      </w:pPr>
    </w:p>
    <w:tbl>
      <w:tblPr>
        <w:tblW w:w="16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277"/>
        <w:gridCol w:w="1419"/>
        <w:gridCol w:w="1276"/>
        <w:gridCol w:w="1277"/>
        <w:gridCol w:w="567"/>
        <w:gridCol w:w="567"/>
        <w:gridCol w:w="851"/>
        <w:gridCol w:w="1135"/>
        <w:gridCol w:w="850"/>
        <w:gridCol w:w="993"/>
        <w:gridCol w:w="851"/>
        <w:gridCol w:w="993"/>
        <w:gridCol w:w="1419"/>
        <w:gridCol w:w="1560"/>
      </w:tblGrid>
      <w:tr w:rsidR="008A53AF" w:rsidRPr="00660645" w:rsidTr="00F000BF">
        <w:trPr>
          <w:trHeight w:val="599"/>
          <w:tblHeader/>
        </w:trPr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№ зоны</w:t>
            </w:r>
          </w:p>
        </w:tc>
        <w:tc>
          <w:tcPr>
            <w:tcW w:w="2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  <w:color w:val="0000FF"/>
              </w:rPr>
            </w:pPr>
            <w:r w:rsidRPr="00527C97">
              <w:rPr>
                <w:b/>
                <w:color w:val="0000FF"/>
              </w:rPr>
              <w:t>95% верхний доверительный</w:t>
            </w:r>
            <w:r>
              <w:rPr>
                <w:b/>
                <w:color w:val="0000FF"/>
              </w:rPr>
              <w:t xml:space="preserve"> </w:t>
            </w:r>
            <w:r w:rsidRPr="00527C97">
              <w:rPr>
                <w:b/>
                <w:color w:val="0000FF"/>
              </w:rPr>
              <w:t xml:space="preserve">предел </w:t>
            </w:r>
          </w:p>
        </w:tc>
        <w:tc>
          <w:tcPr>
            <w:tcW w:w="25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Допустимая концентрация аэрозольных частиц в зонах</w:t>
            </w:r>
          </w:p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лами</w:t>
            </w:r>
            <w:r w:rsidR="008A53AF">
              <w:rPr>
                <w:b/>
              </w:rPr>
              <w:t>нара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527C97">
            <w:pPr>
              <w:ind w:left="113" w:right="113"/>
              <w:jc w:val="center"/>
              <w:rPr>
                <w:b/>
              </w:rPr>
            </w:pPr>
            <w:r w:rsidRPr="00527C97">
              <w:rPr>
                <w:b/>
              </w:rPr>
              <w:t>Тип зоны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527C97">
            <w:pPr>
              <w:ind w:left="113" w:right="113"/>
              <w:jc w:val="center"/>
              <w:rPr>
                <w:b/>
              </w:rPr>
            </w:pPr>
            <w:r w:rsidRPr="00527C97">
              <w:rPr>
                <w:b/>
              </w:rPr>
              <w:t>Класс чисто</w:t>
            </w:r>
            <w:r>
              <w:rPr>
                <w:b/>
              </w:rPr>
              <w:t>ты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6312B8">
            <w:pPr>
              <w:ind w:right="-108" w:hanging="108"/>
              <w:jc w:val="center"/>
              <w:rPr>
                <w:b/>
              </w:rPr>
            </w:pPr>
            <w:r w:rsidRPr="00527C97">
              <w:rPr>
                <w:b/>
              </w:rPr>
              <w:t>№ фильт</w:t>
            </w:r>
            <w:r>
              <w:rPr>
                <w:b/>
              </w:rPr>
              <w:t>ра на схеме</w:t>
            </w:r>
            <w:r w:rsidR="006312B8">
              <w:rPr>
                <w:b/>
              </w:rPr>
              <w:t xml:space="preserve"> </w:t>
            </w:r>
            <w:r w:rsidRPr="00527C97">
              <w:rPr>
                <w:b/>
              </w:rPr>
              <w:t>(</w:t>
            </w:r>
            <w:r>
              <w:rPr>
                <w:b/>
              </w:rPr>
              <w:t xml:space="preserve">См. </w:t>
            </w:r>
            <w:r w:rsidRPr="00527C97">
              <w:rPr>
                <w:b/>
              </w:rPr>
              <w:t>Приложение 2а)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527C97">
            <w:pPr>
              <w:ind w:right="-108" w:hanging="108"/>
              <w:jc w:val="center"/>
              <w:rPr>
                <w:b/>
              </w:rPr>
            </w:pPr>
            <w:r w:rsidRPr="00527C97">
              <w:rPr>
                <w:b/>
              </w:rPr>
              <w:t>Скорость притока воздуха, проходящего че</w:t>
            </w:r>
            <w:r>
              <w:rPr>
                <w:b/>
              </w:rPr>
              <w:t>рез фильтра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527C97" w:rsidRPr="00527C97" w:rsidRDefault="00527C97" w:rsidP="00527C97">
            <w:pPr>
              <w:ind w:left="113" w:right="113"/>
              <w:jc w:val="center"/>
              <w:rPr>
                <w:b/>
              </w:rPr>
            </w:pPr>
            <w:r w:rsidRPr="00527C97">
              <w:rPr>
                <w:b/>
              </w:rPr>
              <w:t>Требуемая кратность воздухообмена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целостность и герметичность фильтров</w:t>
            </w:r>
          </w:p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527C97" w:rsidRPr="00527C97" w:rsidRDefault="00527C97" w:rsidP="00527C97">
            <w:pPr>
              <w:ind w:left="113" w:right="113"/>
              <w:jc w:val="center"/>
              <w:rPr>
                <w:b/>
              </w:rPr>
            </w:pPr>
            <w:r w:rsidRPr="00527C97">
              <w:rPr>
                <w:b/>
              </w:rPr>
              <w:t>S</w:t>
            </w:r>
            <w:r w:rsidRPr="00527C97">
              <w:rPr>
                <w:b/>
                <w:vertAlign w:val="subscript"/>
              </w:rPr>
              <w:t>сечения фильтра</w:t>
            </w:r>
            <w:r w:rsidRPr="00527C97">
              <w:rPr>
                <w:b/>
              </w:rPr>
              <w:t>, м</w:t>
            </w:r>
            <w:r w:rsidRPr="00527C97">
              <w:rPr>
                <w:b/>
                <w:vertAlign w:val="superscript"/>
              </w:rPr>
              <w:t>2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527C97">
            <w:pPr>
              <w:ind w:left="113" w:right="113"/>
              <w:jc w:val="center"/>
              <w:rPr>
                <w:b/>
              </w:rPr>
            </w:pPr>
            <w:r w:rsidRPr="00527C97">
              <w:rPr>
                <w:b/>
              </w:rPr>
              <w:t>Требуемая температура в помещении по проектной документации (</w:t>
            </w:r>
            <w:r w:rsidRPr="00527C97">
              <w:rPr>
                <w:b/>
                <w:vertAlign w:val="superscript"/>
              </w:rPr>
              <w:t>о</w:t>
            </w:r>
            <w:r w:rsidRPr="00527C97">
              <w:rPr>
                <w:b/>
              </w:rPr>
              <w:t>С)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7C97" w:rsidRPr="00527C97" w:rsidRDefault="00527C97" w:rsidP="00527C97">
            <w:pPr>
              <w:ind w:left="113" w:right="584"/>
              <w:jc w:val="center"/>
              <w:rPr>
                <w:b/>
              </w:rPr>
            </w:pPr>
            <w:r w:rsidRPr="00527C97">
              <w:rPr>
                <w:b/>
              </w:rPr>
              <w:t>Требуемая влажность в помещении по проектной документации (%)</w:t>
            </w:r>
          </w:p>
        </w:tc>
      </w:tr>
      <w:tr w:rsidR="008A53AF" w:rsidRPr="00660645" w:rsidTr="00F000BF">
        <w:trPr>
          <w:trHeight w:val="509"/>
          <w:tblHeader/>
        </w:trPr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C97" w:rsidRPr="00C0036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C97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Оснащенное состояние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3AF" w:rsidRPr="00660645" w:rsidTr="00F000BF">
        <w:trPr>
          <w:trHeight w:val="278"/>
          <w:tblHeader/>
        </w:trPr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  <w:color w:val="0000FF"/>
              </w:rPr>
            </w:pPr>
            <w:r w:rsidRPr="00527C97">
              <w:rPr>
                <w:b/>
                <w:color w:val="0000FF"/>
              </w:rPr>
              <w:t>в оснащенном состоянии</w:t>
            </w:r>
          </w:p>
        </w:tc>
        <w:tc>
          <w:tcPr>
            <w:tcW w:w="25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в оснащенном состоянии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C97" w:rsidRPr="00C0036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3AF" w:rsidRPr="00660645" w:rsidTr="00F000BF">
        <w:trPr>
          <w:trHeight w:val="390"/>
          <w:tblHeader/>
        </w:trPr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C97" w:rsidRPr="00C0036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  <w:r w:rsidRPr="00660645">
              <w:rPr>
                <w:b/>
                <w:sz w:val="20"/>
                <w:szCs w:val="20"/>
              </w:rPr>
              <w:t>≥0,5 мкм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  <w:r w:rsidRPr="00660645">
              <w:rPr>
                <w:b/>
                <w:sz w:val="20"/>
                <w:szCs w:val="20"/>
              </w:rPr>
              <w:t>≥5,0 мкм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3AF" w:rsidRPr="00660645" w:rsidTr="00F000BF">
        <w:trPr>
          <w:trHeight w:val="624"/>
          <w:tblHeader/>
        </w:trPr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  <w:color w:val="0000FF"/>
              </w:rPr>
              <w:t>≥0,5 мкм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  <w:color w:val="0000FF"/>
              </w:rPr>
            </w:pPr>
            <w:r w:rsidRPr="00527C97">
              <w:rPr>
                <w:b/>
                <w:color w:val="0000FF"/>
              </w:rPr>
              <w:t>≥5,0 мкм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≥0,5 мкм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27C97" w:rsidRPr="00527C97" w:rsidRDefault="00527C97" w:rsidP="00527C97">
            <w:pPr>
              <w:jc w:val="center"/>
              <w:rPr>
                <w:b/>
              </w:rPr>
            </w:pPr>
            <w:r w:rsidRPr="00527C97">
              <w:rPr>
                <w:b/>
              </w:rPr>
              <w:t>≥5,0 мкм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C97" w:rsidRPr="00C0036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noWrap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27C97" w:rsidRPr="00660645" w:rsidRDefault="00527C97" w:rsidP="00527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3AF" w:rsidRPr="005F38EB" w:rsidTr="00F000BF">
        <w:trPr>
          <w:trHeight w:val="220"/>
          <w:tblHeader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27C97" w:rsidRPr="00C00365" w:rsidRDefault="00527C97" w:rsidP="00527C9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:rsidR="00527C97" w:rsidRPr="003B6AC0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27C97" w:rsidRPr="003C15F9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27C97" w:rsidRPr="003C15F9" w:rsidRDefault="00527C97" w:rsidP="0052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A53AF" w:rsidRPr="00660645" w:rsidTr="00F000BF">
        <w:trPr>
          <w:trHeight w:val="379"/>
        </w:trPr>
        <w:tc>
          <w:tcPr>
            <w:tcW w:w="994" w:type="dxa"/>
            <w:vMerge w:val="restart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27C97" w:rsidRPr="00AB30AC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C97" w:rsidRPr="00596BC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27C97" w:rsidRPr="00C00365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527C97" w:rsidRPr="00EE1F35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C97" w:rsidRPr="00EE1F35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527C97" w:rsidRPr="00DF418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22±2</w:t>
            </w:r>
            <w:r w:rsidRPr="00660645">
              <w:rPr>
                <w:sz w:val="20"/>
                <w:szCs w:val="20"/>
                <w:vertAlign w:val="superscript"/>
              </w:rPr>
              <w:t>о</w:t>
            </w:r>
            <w:r w:rsidRPr="00660645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40-60%</w:t>
            </w:r>
          </w:p>
        </w:tc>
      </w:tr>
      <w:tr w:rsidR="008A53AF" w:rsidRPr="00660645" w:rsidTr="00F000BF">
        <w:trPr>
          <w:trHeight w:val="379"/>
        </w:trPr>
        <w:tc>
          <w:tcPr>
            <w:tcW w:w="994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27C97" w:rsidRPr="00C00365" w:rsidRDefault="00527C97" w:rsidP="00B74BD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7C97" w:rsidRDefault="00527C97" w:rsidP="00B74BDC"/>
        </w:tc>
        <w:tc>
          <w:tcPr>
            <w:tcW w:w="993" w:type="dxa"/>
            <w:vMerge/>
            <w:shd w:val="clear" w:color="auto" w:fill="auto"/>
            <w:noWrap/>
          </w:tcPr>
          <w:p w:rsidR="00527C97" w:rsidRDefault="00527C97" w:rsidP="00B74BDC"/>
        </w:tc>
        <w:tc>
          <w:tcPr>
            <w:tcW w:w="851" w:type="dxa"/>
            <w:vMerge/>
            <w:shd w:val="clear" w:color="auto" w:fill="auto"/>
          </w:tcPr>
          <w:p w:rsidR="00527C97" w:rsidRDefault="00527C97" w:rsidP="00B74BDC"/>
        </w:tc>
        <w:tc>
          <w:tcPr>
            <w:tcW w:w="993" w:type="dxa"/>
            <w:shd w:val="clear" w:color="auto" w:fill="auto"/>
            <w:noWrap/>
          </w:tcPr>
          <w:p w:rsidR="00527C97" w:rsidRPr="00EE1F35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22±2</w:t>
            </w:r>
            <w:r w:rsidRPr="00660645">
              <w:rPr>
                <w:sz w:val="20"/>
                <w:szCs w:val="20"/>
                <w:vertAlign w:val="superscript"/>
              </w:rPr>
              <w:t>о</w:t>
            </w:r>
            <w:r w:rsidRPr="00660645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40-60%</w:t>
            </w:r>
          </w:p>
        </w:tc>
      </w:tr>
      <w:tr w:rsidR="008A53AF" w:rsidRPr="00660645" w:rsidTr="00F000BF">
        <w:trPr>
          <w:trHeight w:val="379"/>
        </w:trPr>
        <w:tc>
          <w:tcPr>
            <w:tcW w:w="994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27C97" w:rsidRPr="00C00365" w:rsidRDefault="00527C97" w:rsidP="00B74BD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7C97" w:rsidRDefault="00527C97" w:rsidP="00B74BDC"/>
        </w:tc>
        <w:tc>
          <w:tcPr>
            <w:tcW w:w="993" w:type="dxa"/>
            <w:vMerge/>
            <w:shd w:val="clear" w:color="auto" w:fill="auto"/>
            <w:noWrap/>
          </w:tcPr>
          <w:p w:rsidR="00527C97" w:rsidRDefault="00527C97" w:rsidP="00B74BDC"/>
        </w:tc>
        <w:tc>
          <w:tcPr>
            <w:tcW w:w="851" w:type="dxa"/>
            <w:vMerge/>
            <w:shd w:val="clear" w:color="auto" w:fill="auto"/>
          </w:tcPr>
          <w:p w:rsidR="00527C97" w:rsidRDefault="00527C97" w:rsidP="00B74BDC"/>
        </w:tc>
        <w:tc>
          <w:tcPr>
            <w:tcW w:w="993" w:type="dxa"/>
            <w:shd w:val="clear" w:color="auto" w:fill="auto"/>
            <w:noWrap/>
          </w:tcPr>
          <w:p w:rsidR="00527C97" w:rsidRPr="00DF418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22±2</w:t>
            </w:r>
            <w:r w:rsidRPr="00660645">
              <w:rPr>
                <w:sz w:val="20"/>
                <w:szCs w:val="20"/>
                <w:vertAlign w:val="superscript"/>
              </w:rPr>
              <w:t>о</w:t>
            </w:r>
            <w:r w:rsidRPr="00660645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40-60%</w:t>
            </w:r>
          </w:p>
        </w:tc>
      </w:tr>
      <w:tr w:rsidR="008A53AF" w:rsidRPr="00660645" w:rsidTr="00F000BF">
        <w:trPr>
          <w:trHeight w:val="379"/>
        </w:trPr>
        <w:tc>
          <w:tcPr>
            <w:tcW w:w="994" w:type="dxa"/>
          </w:tcPr>
          <w:p w:rsidR="00527C97" w:rsidRDefault="00527C97" w:rsidP="00B74BDC">
            <w:pPr>
              <w:rPr>
                <w:sz w:val="20"/>
                <w:szCs w:val="20"/>
              </w:rPr>
            </w:pPr>
            <w:bookmarkStart w:id="1" w:name="_Hlk272497285"/>
          </w:p>
        </w:tc>
        <w:tc>
          <w:tcPr>
            <w:tcW w:w="1277" w:type="dxa"/>
            <w:shd w:val="clear" w:color="auto" w:fill="auto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27C97" w:rsidRPr="00671D6F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7C97" w:rsidRPr="00AB30AC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C97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27C97" w:rsidRPr="00596BC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27C97" w:rsidRDefault="00527C97" w:rsidP="00B74BDC"/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27C97" w:rsidRPr="00DF418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7C97" w:rsidRPr="00DF4180" w:rsidRDefault="00527C97" w:rsidP="00B74BD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22±2</w:t>
            </w:r>
            <w:r w:rsidRPr="00660645">
              <w:rPr>
                <w:sz w:val="20"/>
                <w:szCs w:val="20"/>
                <w:vertAlign w:val="superscript"/>
              </w:rPr>
              <w:t>о</w:t>
            </w:r>
            <w:r w:rsidRPr="00660645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</w:tcPr>
          <w:p w:rsidR="00527C97" w:rsidRPr="00660645" w:rsidRDefault="00527C97" w:rsidP="00B74BDC">
            <w:pPr>
              <w:rPr>
                <w:sz w:val="20"/>
                <w:szCs w:val="20"/>
              </w:rPr>
            </w:pPr>
            <w:r w:rsidRPr="00660645">
              <w:rPr>
                <w:sz w:val="20"/>
                <w:szCs w:val="20"/>
              </w:rPr>
              <w:t>40-60%</w:t>
            </w:r>
          </w:p>
        </w:tc>
      </w:tr>
      <w:bookmarkEnd w:id="1"/>
    </w:tbl>
    <w:p w:rsidR="008A53AF" w:rsidRDefault="008A53AF" w:rsidP="00531FE6">
      <w:pPr>
        <w:jc w:val="center"/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W w:w="16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0216"/>
        <w:gridCol w:w="2128"/>
      </w:tblGrid>
      <w:tr w:rsidR="00B74BDC" w:rsidRPr="00056259" w:rsidTr="00777803">
        <w:trPr>
          <w:trHeight w:val="318"/>
        </w:trPr>
        <w:tc>
          <w:tcPr>
            <w:tcW w:w="3690" w:type="dxa"/>
            <w:vMerge w:val="restart"/>
            <w:vAlign w:val="center"/>
          </w:tcPr>
          <w:p w:rsidR="00B74BDC" w:rsidRPr="00056259" w:rsidRDefault="00B74BDC" w:rsidP="00EA2CB9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16" w:type="dxa"/>
            <w:vMerge w:val="restart"/>
            <w:vAlign w:val="center"/>
          </w:tcPr>
          <w:p w:rsidR="00B74BDC" w:rsidRPr="008D0266" w:rsidRDefault="00B74BDC" w:rsidP="00EA2CB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8" w:type="dxa"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B74BDC" w:rsidRPr="00056259" w:rsidTr="00777803">
        <w:trPr>
          <w:trHeight w:val="317"/>
        </w:trPr>
        <w:tc>
          <w:tcPr>
            <w:tcW w:w="3690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216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</w:tcPr>
          <w:p w:rsidR="00B74BDC" w:rsidRPr="00056259" w:rsidRDefault="0064514A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9 из 17</w:t>
            </w:r>
          </w:p>
        </w:tc>
      </w:tr>
    </w:tbl>
    <w:p w:rsidR="008A53AF" w:rsidRDefault="008A53AF" w:rsidP="008A53AF">
      <w:pPr>
        <w:ind w:right="-54" w:firstLine="567"/>
        <w:jc w:val="center"/>
        <w:rPr>
          <w:b/>
        </w:rPr>
      </w:pPr>
    </w:p>
    <w:p w:rsidR="008A53AF" w:rsidRPr="008A53AF" w:rsidRDefault="008A53AF" w:rsidP="008A53AF">
      <w:pPr>
        <w:ind w:right="-54" w:firstLine="567"/>
        <w:jc w:val="center"/>
      </w:pPr>
      <w:r w:rsidRPr="008A53AF">
        <w:t xml:space="preserve">Индивидуальные значения критериев приемлемости для зон ламинара </w:t>
      </w:r>
      <w:r>
        <w:t>в эксплуатируемом состоянии</w:t>
      </w:r>
      <w:r w:rsidRPr="008A53AF">
        <w:t xml:space="preserve"> (</w:t>
      </w:r>
      <w:r w:rsidRPr="008A53AF">
        <w:rPr>
          <w:lang w:val="en-US"/>
        </w:rPr>
        <w:t>PQ</w:t>
      </w:r>
      <w:r w:rsidRPr="008A53AF">
        <w:t>)</w:t>
      </w:r>
    </w:p>
    <w:p w:rsidR="008A53AF" w:rsidRPr="008A53AF" w:rsidRDefault="008A53AF" w:rsidP="008A53AF">
      <w:pPr>
        <w:ind w:right="-54" w:firstLine="567"/>
        <w:jc w:val="right"/>
      </w:pPr>
      <w:r w:rsidRPr="008A53AF">
        <w:t>Таблица 7.1</w:t>
      </w:r>
    </w:p>
    <w:p w:rsidR="008A53AF" w:rsidRDefault="008A53AF" w:rsidP="008A53AF">
      <w:pPr>
        <w:ind w:right="-54" w:firstLine="567"/>
        <w:jc w:val="right"/>
        <w:rPr>
          <w:sz w:val="28"/>
          <w:szCs w:val="28"/>
        </w:rPr>
      </w:pP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1134"/>
        <w:gridCol w:w="708"/>
        <w:gridCol w:w="1134"/>
        <w:gridCol w:w="1134"/>
        <w:gridCol w:w="1276"/>
        <w:gridCol w:w="1276"/>
        <w:gridCol w:w="1984"/>
        <w:gridCol w:w="1985"/>
        <w:gridCol w:w="1984"/>
        <w:gridCol w:w="1846"/>
      </w:tblGrid>
      <w:tr w:rsidR="008A53AF" w:rsidRPr="00660645" w:rsidTr="00B74BDC">
        <w:trPr>
          <w:trHeight w:val="1119"/>
          <w:tblHeader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№ зоны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53AF" w:rsidRPr="008A53AF" w:rsidRDefault="008A53AF" w:rsidP="00B74BDC">
            <w:pPr>
              <w:ind w:left="365" w:right="113" w:hanging="252"/>
              <w:jc w:val="center"/>
              <w:rPr>
                <w:b/>
              </w:rPr>
            </w:pPr>
            <w:r w:rsidRPr="008A53AF">
              <w:rPr>
                <w:b/>
              </w:rPr>
              <w:t>Тип зоны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№ фильтра на схеме</w:t>
            </w:r>
          </w:p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(</w:t>
            </w:r>
            <w:r w:rsidR="00B74BDC">
              <w:rPr>
                <w:b/>
              </w:rPr>
              <w:t xml:space="preserve">См. </w:t>
            </w:r>
            <w:r w:rsidRPr="008A53AF">
              <w:rPr>
                <w:b/>
              </w:rPr>
              <w:t>Приложение 2а)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53AF" w:rsidRPr="008A53AF" w:rsidRDefault="008A53AF" w:rsidP="00B74BDC">
            <w:pPr>
              <w:ind w:left="113" w:right="113"/>
              <w:jc w:val="center"/>
              <w:rPr>
                <w:b/>
              </w:rPr>
            </w:pPr>
            <w:r w:rsidRPr="008A53AF">
              <w:rPr>
                <w:b/>
              </w:rPr>
              <w:t>Класс чис</w:t>
            </w:r>
            <w:r w:rsidR="006312B8">
              <w:rPr>
                <w:b/>
              </w:rPr>
              <w:t>тоты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A53AF" w:rsidRPr="006312B8" w:rsidRDefault="008A53AF" w:rsidP="00B74BDC">
            <w:pPr>
              <w:jc w:val="center"/>
              <w:rPr>
                <w:b/>
                <w:color w:val="0000FF"/>
              </w:rPr>
            </w:pPr>
            <w:r w:rsidRPr="008A53AF">
              <w:rPr>
                <w:b/>
                <w:color w:val="0000FF"/>
              </w:rPr>
              <w:t>95% верхний доверитель</w:t>
            </w:r>
            <w:r w:rsidR="006312B8">
              <w:rPr>
                <w:b/>
                <w:color w:val="0000FF"/>
              </w:rPr>
              <w:t xml:space="preserve">ный </w:t>
            </w:r>
            <w:r w:rsidRPr="008A53AF">
              <w:rPr>
                <w:b/>
                <w:color w:val="0000FF"/>
              </w:rPr>
              <w:t>предел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Допустимая концентрация аэро</w:t>
            </w:r>
            <w:r w:rsidR="006312B8">
              <w:rPr>
                <w:b/>
              </w:rPr>
              <w:t xml:space="preserve">зольных частиц в зонах </w:t>
            </w:r>
            <w:r w:rsidRPr="008A53AF">
              <w:rPr>
                <w:b/>
              </w:rPr>
              <w:t>Ламинара</w:t>
            </w:r>
          </w:p>
        </w:tc>
        <w:tc>
          <w:tcPr>
            <w:tcW w:w="7799" w:type="dxa"/>
            <w:gridSpan w:val="4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Значение микробного загрязнения</w:t>
            </w:r>
          </w:p>
        </w:tc>
      </w:tr>
      <w:tr w:rsidR="008A53AF" w:rsidRPr="00660645" w:rsidTr="00B74BDC">
        <w:trPr>
          <w:trHeight w:val="410"/>
          <w:tblHeader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  <w:color w:val="0000FF"/>
              </w:rPr>
            </w:pPr>
            <w:r w:rsidRPr="008A53AF">
              <w:rPr>
                <w:b/>
                <w:color w:val="0000FF"/>
              </w:rPr>
              <w:t>Эксплуатируе</w:t>
            </w:r>
            <w:r w:rsidR="006312B8">
              <w:rPr>
                <w:b/>
                <w:color w:val="0000FF"/>
              </w:rPr>
              <w:t>мое</w:t>
            </w:r>
            <w:r w:rsidRPr="008A53AF">
              <w:rPr>
                <w:b/>
                <w:color w:val="0000FF"/>
              </w:rPr>
              <w:t xml:space="preserve"> состояние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A53AF" w:rsidRPr="008A53AF" w:rsidRDefault="006312B8" w:rsidP="00B74BDC">
            <w:pPr>
              <w:jc w:val="center"/>
              <w:rPr>
                <w:b/>
              </w:rPr>
            </w:pPr>
            <w:r>
              <w:rPr>
                <w:b/>
              </w:rPr>
              <w:t>Эксплуатируемое</w:t>
            </w:r>
            <w:r w:rsidR="008A53AF" w:rsidRPr="008A53AF">
              <w:rPr>
                <w:b/>
              </w:rPr>
              <w:t xml:space="preserve"> состояние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Импакция на чашку, КОЕ</w:t>
            </w:r>
          </w:p>
        </w:tc>
        <w:tc>
          <w:tcPr>
            <w:tcW w:w="3830" w:type="dxa"/>
            <w:gridSpan w:val="2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Смывы с поверхности, рук, спец. одежды</w:t>
            </w:r>
          </w:p>
        </w:tc>
      </w:tr>
      <w:tr w:rsidR="006312B8" w:rsidRPr="00660645" w:rsidTr="00B74BDC">
        <w:trPr>
          <w:trHeight w:val="520"/>
          <w:tblHeader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  <w:color w:val="0000FF"/>
              </w:rPr>
            </w:pPr>
            <w:r w:rsidRPr="008A53AF">
              <w:rPr>
                <w:b/>
                <w:color w:val="0000FF"/>
              </w:rPr>
              <w:t>≥0,5 мкм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  <w:color w:val="0000FF"/>
              </w:rPr>
            </w:pPr>
            <w:r w:rsidRPr="008A53AF">
              <w:rPr>
                <w:b/>
                <w:color w:val="0000FF"/>
              </w:rPr>
              <w:t>≥5,0 мкм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≥0,5 мкм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≥5,0 мкм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Агар</w:t>
            </w:r>
          </w:p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Сабуро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МПА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Агар</w:t>
            </w:r>
          </w:p>
          <w:p w:rsidR="008A53AF" w:rsidRPr="008A53AF" w:rsidRDefault="008A53AF" w:rsidP="00B74BDC">
            <w:pPr>
              <w:ind w:right="-108" w:hanging="108"/>
              <w:jc w:val="center"/>
              <w:rPr>
                <w:b/>
              </w:rPr>
            </w:pPr>
            <w:r w:rsidRPr="008A53AF">
              <w:rPr>
                <w:b/>
              </w:rPr>
              <w:t>Сабуро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8A53AF" w:rsidRPr="008A53AF" w:rsidRDefault="008A53AF" w:rsidP="00B74BDC">
            <w:pPr>
              <w:jc w:val="center"/>
              <w:rPr>
                <w:b/>
              </w:rPr>
            </w:pPr>
            <w:r w:rsidRPr="008A53AF">
              <w:rPr>
                <w:b/>
              </w:rPr>
              <w:t>МПА</w:t>
            </w:r>
          </w:p>
        </w:tc>
      </w:tr>
      <w:tr w:rsidR="006312B8" w:rsidRPr="005F38EB" w:rsidTr="00B74BDC">
        <w:trPr>
          <w:trHeight w:val="70"/>
          <w:tblHeader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A53AF" w:rsidRPr="00660645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 w:rsidRPr="003B6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A53AF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A53AF" w:rsidRPr="00995CA8" w:rsidRDefault="008A53AF" w:rsidP="00B74B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95CA8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A53AF" w:rsidRPr="003B6AC0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A53AF" w:rsidRPr="00D2376C" w:rsidRDefault="008A53AF" w:rsidP="00B74BD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8A53AF" w:rsidRPr="00D2376C" w:rsidRDefault="008A53AF" w:rsidP="00B74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A53AF" w:rsidRPr="00660645" w:rsidTr="00C937BF">
        <w:trPr>
          <w:trHeight w:val="354"/>
          <w:jc w:val="center"/>
        </w:trPr>
        <w:tc>
          <w:tcPr>
            <w:tcW w:w="988" w:type="dxa"/>
            <w:vMerge w:val="restart"/>
          </w:tcPr>
          <w:p w:rsidR="008A53AF" w:rsidRPr="000600A9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A53AF" w:rsidRPr="00AB30AC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Pr="00596BC0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A53AF" w:rsidRPr="00671D6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A53AF" w:rsidRPr="00671D6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A53AF" w:rsidRDefault="008A53AF" w:rsidP="00B74BDC"/>
        </w:tc>
        <w:tc>
          <w:tcPr>
            <w:tcW w:w="1985" w:type="dxa"/>
            <w:vMerge w:val="restart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53AF" w:rsidRDefault="008A53AF" w:rsidP="00B74BDC"/>
        </w:tc>
        <w:tc>
          <w:tcPr>
            <w:tcW w:w="1846" w:type="dxa"/>
            <w:vMerge w:val="restart"/>
            <w:shd w:val="clear" w:color="auto" w:fill="auto"/>
            <w:noWrap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</w:tr>
      <w:tr w:rsidR="008A53AF" w:rsidRPr="00660645" w:rsidTr="00C937BF">
        <w:trPr>
          <w:trHeight w:val="403"/>
          <w:jc w:val="center"/>
        </w:trPr>
        <w:tc>
          <w:tcPr>
            <w:tcW w:w="988" w:type="dxa"/>
            <w:vMerge/>
          </w:tcPr>
          <w:p w:rsidR="008A53AF" w:rsidRPr="000600A9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53AF" w:rsidRPr="00D5790B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A53AF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3AF" w:rsidRPr="00AC16A1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</w:tcPr>
          <w:p w:rsidR="008A53AF" w:rsidRDefault="008A53AF" w:rsidP="00B74BDC">
            <w:pPr>
              <w:rPr>
                <w:sz w:val="22"/>
                <w:szCs w:val="22"/>
              </w:rPr>
            </w:pPr>
          </w:p>
        </w:tc>
      </w:tr>
      <w:tr w:rsidR="008A53AF" w:rsidRPr="00660645" w:rsidTr="006312B8">
        <w:trPr>
          <w:trHeight w:val="421"/>
          <w:jc w:val="center"/>
        </w:trPr>
        <w:tc>
          <w:tcPr>
            <w:tcW w:w="988" w:type="dxa"/>
            <w:vMerge/>
          </w:tcPr>
          <w:p w:rsidR="008A53AF" w:rsidRPr="000600A9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53AF" w:rsidRPr="00D5790B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A53AF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3AF" w:rsidRPr="00AC16A1" w:rsidRDefault="008A53AF" w:rsidP="00B74BDC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</w:tcPr>
          <w:p w:rsidR="008A53AF" w:rsidRDefault="008A53AF" w:rsidP="00B74BDC">
            <w:pPr>
              <w:rPr>
                <w:sz w:val="22"/>
                <w:szCs w:val="22"/>
              </w:rPr>
            </w:pPr>
          </w:p>
        </w:tc>
      </w:tr>
      <w:tr w:rsidR="008A53AF" w:rsidRPr="00660645" w:rsidTr="006312B8">
        <w:trPr>
          <w:trHeight w:val="709"/>
          <w:jc w:val="center"/>
        </w:trPr>
        <w:tc>
          <w:tcPr>
            <w:tcW w:w="988" w:type="dxa"/>
          </w:tcPr>
          <w:p w:rsidR="008A53AF" w:rsidRPr="00671D6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53AF" w:rsidRPr="00AB30AC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Pr="00596BC0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3AF" w:rsidRPr="00995CA8" w:rsidRDefault="008A53AF" w:rsidP="00B74BD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53AF" w:rsidRPr="00FF1199" w:rsidRDefault="008A53AF" w:rsidP="00B74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A53AF" w:rsidRPr="00FF1199" w:rsidRDefault="008A53AF" w:rsidP="00B74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A53AF" w:rsidRDefault="008A53AF" w:rsidP="00B74BDC"/>
        </w:tc>
        <w:tc>
          <w:tcPr>
            <w:tcW w:w="1985" w:type="dxa"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A53AF" w:rsidRDefault="008A53AF" w:rsidP="00B74BDC"/>
        </w:tc>
        <w:tc>
          <w:tcPr>
            <w:tcW w:w="1846" w:type="dxa"/>
            <w:shd w:val="clear" w:color="auto" w:fill="auto"/>
            <w:noWrap/>
          </w:tcPr>
          <w:p w:rsidR="008A53AF" w:rsidRDefault="008A53AF" w:rsidP="00B74BDC">
            <w:pPr>
              <w:rPr>
                <w:sz w:val="20"/>
                <w:szCs w:val="20"/>
              </w:rPr>
            </w:pPr>
          </w:p>
        </w:tc>
      </w:tr>
    </w:tbl>
    <w:p w:rsidR="00B74BDC" w:rsidRDefault="00B74BDC" w:rsidP="00B74BD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74BDC" w:rsidRDefault="00B74BDC" w:rsidP="00B74BDC">
      <w:pPr>
        <w:rPr>
          <w:rFonts w:eastAsiaTheme="minorEastAsia"/>
        </w:rPr>
        <w:sectPr w:rsidR="00B74BDC" w:rsidSect="00527C97">
          <w:pgSz w:w="16838" w:h="11906" w:orient="landscape"/>
          <w:pgMar w:top="1644" w:right="794" w:bottom="737" w:left="851" w:header="0" w:footer="0" w:gutter="0"/>
          <w:pgBorders>
            <w:top w:val="single" w:sz="4" w:space="24" w:color="auto"/>
            <w:left w:val="single" w:sz="4" w:space="21" w:color="auto"/>
            <w:bottom w:val="single" w:sz="4" w:space="0" w:color="auto"/>
            <w:right w:val="single" w:sz="4" w:space="20" w:color="auto"/>
          </w:pgBorders>
          <w:cols w:space="708"/>
          <w:docGrid w:linePitch="360"/>
        </w:sectPr>
      </w:pPr>
    </w:p>
    <w:tbl>
      <w:tblPr>
        <w:tblW w:w="103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4544"/>
        <w:gridCol w:w="2128"/>
      </w:tblGrid>
      <w:tr w:rsidR="00B74BDC" w:rsidRPr="00056259" w:rsidTr="00E90BA1">
        <w:trPr>
          <w:trHeight w:val="286"/>
        </w:trPr>
        <w:tc>
          <w:tcPr>
            <w:tcW w:w="3694" w:type="dxa"/>
            <w:vMerge w:val="restart"/>
            <w:vAlign w:val="center"/>
          </w:tcPr>
          <w:p w:rsidR="00B74BDC" w:rsidRPr="00056259" w:rsidRDefault="00B74BDC" w:rsidP="00EA2CB9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  <w:vMerge w:val="restart"/>
            <w:vAlign w:val="center"/>
          </w:tcPr>
          <w:p w:rsidR="00B74BDC" w:rsidRPr="008D0266" w:rsidRDefault="00B74BDC" w:rsidP="00EA2CB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8" w:type="dxa"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B74BDC" w:rsidRPr="00056259" w:rsidTr="00E90BA1">
        <w:trPr>
          <w:trHeight w:val="285"/>
        </w:trPr>
        <w:tc>
          <w:tcPr>
            <w:tcW w:w="3694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4" w:type="dxa"/>
            <w:vMerge/>
          </w:tcPr>
          <w:p w:rsidR="00B74BDC" w:rsidRPr="00056259" w:rsidRDefault="00B74BDC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</w:tcPr>
          <w:p w:rsidR="00B74BDC" w:rsidRPr="00056259" w:rsidRDefault="0064514A" w:rsidP="00EA2CB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10</w:t>
            </w:r>
            <w:r w:rsidR="00B74BDC">
              <w:rPr>
                <w:rFonts w:eastAsiaTheme="minorEastAsia"/>
                <w:sz w:val="20"/>
                <w:szCs w:val="20"/>
                <w:lang w:eastAsia="en-US"/>
              </w:rPr>
              <w:t xml:space="preserve"> и</w:t>
            </w:r>
            <w:r w:rsidR="00E90BA1">
              <w:rPr>
                <w:rFonts w:eastAsiaTheme="minorEastAsia"/>
                <w:sz w:val="20"/>
                <w:szCs w:val="20"/>
                <w:lang w:eastAsia="en-US"/>
              </w:rPr>
              <w:t>з 17</w:t>
            </w:r>
          </w:p>
        </w:tc>
      </w:tr>
    </w:tbl>
    <w:p w:rsidR="00B74BDC" w:rsidRDefault="00B74BDC" w:rsidP="00B74BDC">
      <w:pPr>
        <w:rPr>
          <w:rFonts w:eastAsiaTheme="minorEastAsia"/>
        </w:rPr>
      </w:pPr>
    </w:p>
    <w:p w:rsidR="00B74BDC" w:rsidRPr="00B2052E" w:rsidRDefault="00B74BDC" w:rsidP="006129F7">
      <w:pPr>
        <w:spacing w:before="240" w:after="120"/>
        <w:ind w:firstLine="284"/>
      </w:pPr>
      <w:r w:rsidRPr="00B2052E">
        <w:t>10. Процедура проведения аттестации</w:t>
      </w:r>
    </w:p>
    <w:p w:rsidR="00B74BDC" w:rsidRPr="00D976FD" w:rsidRDefault="00B74BDC" w:rsidP="006129F7">
      <w:pPr>
        <w:pStyle w:val="af"/>
        <w:ind w:firstLine="284"/>
      </w:pPr>
      <w:r w:rsidRPr="00D976FD">
        <w:t xml:space="preserve">Объем и последовательности проведения мероприятий по </w:t>
      </w:r>
      <w:r>
        <w:t>ре</w:t>
      </w:r>
      <w:r w:rsidRPr="00D976FD">
        <w:t xml:space="preserve">аттестации определяется руководителем РГА совместно с рабочей </w:t>
      </w:r>
      <w:r>
        <w:t>ре</w:t>
      </w:r>
      <w:r w:rsidRPr="00D976FD">
        <w:t>аттестационной группой руководствуясь требованиями основополагаю</w:t>
      </w:r>
      <w:r>
        <w:t>щих стандартов качества</w:t>
      </w:r>
      <w:r w:rsidRPr="00D976FD">
        <w:t>.</w:t>
      </w:r>
    </w:p>
    <w:p w:rsidR="00B74BDC" w:rsidRPr="00B2052E" w:rsidRDefault="00B74BDC" w:rsidP="006129F7">
      <w:pPr>
        <w:pStyle w:val="af"/>
      </w:pPr>
      <w:r w:rsidRPr="00B2052E">
        <w:t>10.1. Проверка целостности и герметичности фильтров.</w:t>
      </w:r>
    </w:p>
    <w:p w:rsidR="00B74BDC" w:rsidRPr="003642C3" w:rsidRDefault="00B74BDC" w:rsidP="006129F7">
      <w:pPr>
        <w:pStyle w:val="1"/>
        <w:tabs>
          <w:tab w:val="num" w:pos="540"/>
        </w:tabs>
        <w:spacing w:before="120" w:after="120"/>
        <w:ind w:firstLine="284"/>
        <w:jc w:val="both"/>
        <w:rPr>
          <w:bCs/>
          <w:sz w:val="24"/>
          <w:szCs w:val="24"/>
        </w:rPr>
      </w:pPr>
      <w:r w:rsidRPr="003642C3">
        <w:rPr>
          <w:bCs/>
          <w:sz w:val="24"/>
          <w:szCs w:val="24"/>
        </w:rPr>
        <w:t xml:space="preserve">10.1.1. Определение максимально допустимой концентрации аэрозольных частиц в воздухе на выходе из фильтра </w:t>
      </w:r>
    </w:p>
    <w:p w:rsidR="00B74BDC" w:rsidRDefault="00B74BDC" w:rsidP="006129F7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Определить максимально допустимую концентрацию частиц, ориентируясь на класс чистоты помещения </w:t>
      </w:r>
      <w:r>
        <w:rPr>
          <w:bCs/>
          <w:sz w:val="24"/>
          <w:szCs w:val="24"/>
        </w:rPr>
        <w:t xml:space="preserve">в оснащенном состоянии </w:t>
      </w:r>
      <w:r w:rsidRPr="00183B84">
        <w:rPr>
          <w:bCs/>
          <w:sz w:val="24"/>
          <w:szCs w:val="24"/>
        </w:rPr>
        <w:t xml:space="preserve">в соответствии с </w:t>
      </w:r>
      <w:r w:rsidR="006129F7" w:rsidRPr="006129F7">
        <w:rPr>
          <w:bCs/>
          <w:sz w:val="24"/>
          <w:szCs w:val="24"/>
        </w:rPr>
        <w:t xml:space="preserve">СТБ ISO 14644-2-2013 </w:t>
      </w:r>
    </w:p>
    <w:p w:rsidR="00B74BDC" w:rsidRPr="0077599C" w:rsidRDefault="00B74BDC" w:rsidP="00B74BDC">
      <w:pPr>
        <w:pStyle w:val="1"/>
        <w:jc w:val="both"/>
        <w:rPr>
          <w:bCs/>
          <w:sz w:val="24"/>
          <w:szCs w:val="24"/>
        </w:rPr>
      </w:pPr>
    </w:p>
    <w:p w:rsidR="00B74BDC" w:rsidRPr="00183B84" w:rsidRDefault="00B74BDC" w:rsidP="00B74BDC">
      <w:pPr>
        <w:pStyle w:val="1"/>
        <w:spacing w:before="120" w:after="120"/>
        <w:ind w:left="720" w:hanging="72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10.1.2</w:t>
      </w:r>
      <w:r w:rsidRPr="003642C3">
        <w:rPr>
          <w:bCs/>
          <w:sz w:val="24"/>
          <w:szCs w:val="24"/>
        </w:rPr>
        <w:t>. Методика проведения измерений</w:t>
      </w:r>
    </w:p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Сканирование ведется по всей поверхности фильтра, периметру его сторон и элементов крепления перекрещивающимися движениями пробоотборника, таким образом, чтобы была охвачена вся рабочая поверхность фильтра. Особое внимание следует уделить сторонам фильтра по периметру в местах его крепления к монтажной раме. Скорость сканирования поверхности фильтра ≤5 см/с </w:t>
      </w:r>
      <w:r w:rsidRPr="00183B84">
        <w:rPr>
          <w:bCs/>
          <w:i/>
          <w:sz w:val="24"/>
          <w:szCs w:val="24"/>
        </w:rPr>
        <w:t>(при скоростях сканирования &gt;5 см/с могут возникать турбулентные потоки и помехи, влияющие на процесс испытаний)</w:t>
      </w:r>
      <w:r>
        <w:rPr>
          <w:bCs/>
          <w:sz w:val="24"/>
          <w:szCs w:val="24"/>
        </w:rPr>
        <w:t>.</w:t>
      </w:r>
      <w:r w:rsidRPr="00183B84">
        <w:rPr>
          <w:bCs/>
          <w:sz w:val="24"/>
          <w:szCs w:val="24"/>
        </w:rPr>
        <w:t xml:space="preserve"> Необходимо провести не менее 2-х измерений концентрации частиц над поверхностью каждого фильтра, время сканирования должно составлять не менее 2-х минут. Расстояние между поверхностью фильтра и пробоотборником должно быть ≤5 см. </w:t>
      </w:r>
    </w:p>
    <w:p w:rsidR="00B74BDC" w:rsidRPr="00051EF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Схема расположения фильтров</w:t>
      </w:r>
      <w:r>
        <w:rPr>
          <w:bCs/>
          <w:sz w:val="24"/>
          <w:szCs w:val="24"/>
        </w:rPr>
        <w:t xml:space="preserve"> очистки воздуха</w:t>
      </w:r>
      <w:r w:rsidRPr="00183B84">
        <w:rPr>
          <w:bCs/>
          <w:sz w:val="24"/>
          <w:szCs w:val="24"/>
        </w:rPr>
        <w:t xml:space="preserve"> </w:t>
      </w:r>
      <w:r w:rsidR="00790BD5">
        <w:rPr>
          <w:bCs/>
          <w:sz w:val="24"/>
          <w:szCs w:val="24"/>
        </w:rPr>
        <w:t>ламинарного шкафа</w:t>
      </w:r>
      <w:r w:rsidR="00790BD5" w:rsidRPr="00790BD5">
        <w:rPr>
          <w:bCs/>
          <w:sz w:val="24"/>
          <w:szCs w:val="24"/>
        </w:rPr>
        <w:t xml:space="preserve">. </w:t>
      </w:r>
      <w:r w:rsidRPr="00051EF4">
        <w:rPr>
          <w:bCs/>
          <w:sz w:val="24"/>
          <w:szCs w:val="24"/>
        </w:rPr>
        <w:t xml:space="preserve">Приложении </w:t>
      </w:r>
      <w:r>
        <w:rPr>
          <w:bCs/>
          <w:sz w:val="24"/>
          <w:szCs w:val="24"/>
        </w:rPr>
        <w:t>1</w:t>
      </w:r>
      <w:r w:rsidRPr="00051EF4">
        <w:rPr>
          <w:bCs/>
          <w:sz w:val="24"/>
          <w:szCs w:val="24"/>
        </w:rPr>
        <w:t xml:space="preserve">. </w:t>
      </w:r>
    </w:p>
    <w:p w:rsidR="00B74BDC" w:rsidRPr="00051EF4" w:rsidRDefault="00B74BDC" w:rsidP="00B74BDC">
      <w:pPr>
        <w:pStyle w:val="1"/>
        <w:jc w:val="both"/>
        <w:rPr>
          <w:bCs/>
          <w:sz w:val="24"/>
          <w:szCs w:val="24"/>
        </w:rPr>
      </w:pPr>
      <w:r w:rsidRPr="00051EF4">
        <w:rPr>
          <w:bCs/>
          <w:sz w:val="24"/>
          <w:szCs w:val="24"/>
        </w:rPr>
        <w:t xml:space="preserve">Значения концентрации частиц на выходе из фильтра необходимо занести в «Протокол контроля целостности фильтров» (форма протокола представлена в </w:t>
      </w:r>
      <w:r w:rsidRPr="00051EF4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12</w:t>
      </w:r>
      <w:r w:rsidRPr="00051EF4">
        <w:rPr>
          <w:sz w:val="24"/>
          <w:szCs w:val="24"/>
        </w:rPr>
        <w:t>)</w:t>
      </w:r>
      <w:r w:rsidRPr="00051EF4">
        <w:rPr>
          <w:bCs/>
          <w:sz w:val="24"/>
          <w:szCs w:val="24"/>
        </w:rPr>
        <w:t>:</w:t>
      </w:r>
    </w:p>
    <w:p w:rsidR="00B74BDC" w:rsidRPr="00051EF4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051EF4">
        <w:rPr>
          <w:bCs/>
          <w:sz w:val="24"/>
          <w:szCs w:val="24"/>
        </w:rPr>
        <w:t>- При условии</w:t>
      </w:r>
      <w:r w:rsidR="003C6ECD">
        <w:rPr>
          <w:bCs/>
          <w:sz w:val="24"/>
          <w:szCs w:val="24"/>
        </w:rPr>
        <w:t xml:space="preserve"> </w:t>
      </w:r>
      <w:r w:rsidRPr="00051EF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пф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доп</m:t>
            </m:r>
          </m:sub>
        </m:sSub>
      </m:oMath>
      <w:r w:rsidR="003C6ECD">
        <w:rPr>
          <w:bCs/>
          <w:sz w:val="24"/>
          <w:szCs w:val="24"/>
        </w:rPr>
        <w:t xml:space="preserve">  </w:t>
      </w:r>
      <w:r w:rsidRPr="00051EF4">
        <w:rPr>
          <w:sz w:val="24"/>
          <w:szCs w:val="24"/>
        </w:rPr>
        <w:t>тест</w:t>
      </w:r>
      <w:r w:rsidRPr="00051EF4">
        <w:rPr>
          <w:bCs/>
          <w:sz w:val="24"/>
          <w:szCs w:val="24"/>
        </w:rPr>
        <w:t xml:space="preserve"> считается пройденным.</w:t>
      </w:r>
    </w:p>
    <w:p w:rsidR="00B74BDC" w:rsidRPr="00183B84" w:rsidRDefault="00B21EDA" w:rsidP="00790BD5">
      <w:pPr>
        <w:pStyle w:val="af"/>
        <w:ind w:firstLine="28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пф</m:t>
            </m:r>
          </m:sub>
        </m:sSub>
      </m:oMath>
      <w:r w:rsidR="00B74BDC" w:rsidRPr="00183B84">
        <w:t>– среднее значение концентрации частиц на поверхности фильтра в результате сканирования усредненное по времени, частиц/м</w:t>
      </w:r>
      <w:r w:rsidR="00B74BDC" w:rsidRPr="00183B84">
        <w:rPr>
          <w:vertAlign w:val="superscript"/>
        </w:rPr>
        <w:t>3</w:t>
      </w:r>
      <w:r w:rsidR="00B74BDC" w:rsidRPr="00183B84">
        <w:t>;</w:t>
      </w:r>
    </w:p>
    <w:p w:rsidR="00B74BDC" w:rsidRPr="00183B84" w:rsidRDefault="00B21EDA" w:rsidP="00790BD5">
      <w:pPr>
        <w:pStyle w:val="af"/>
        <w:ind w:firstLine="28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доп</m:t>
            </m:r>
          </m:sub>
        </m:sSub>
      </m:oMath>
      <w:r w:rsidR="00B74BDC" w:rsidRPr="00183B84">
        <w:t>- максимально допустимая концентраци</w:t>
      </w:r>
      <w:r w:rsidR="00B74BDC">
        <w:t xml:space="preserve">я частиц, выбранная из таблицы 7 </w:t>
      </w:r>
      <w:r w:rsidR="00B74BDC" w:rsidRPr="00183B84">
        <w:t>исходя из класса чистоты помещения</w:t>
      </w:r>
      <w:r w:rsidR="00B74BDC">
        <w:t>.</w:t>
      </w:r>
    </w:p>
    <w:p w:rsidR="00B74BDC" w:rsidRPr="00846168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- В случае если</w:t>
      </w:r>
      <w:r w:rsidR="003C6ECD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пф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доп</m:t>
            </m:r>
          </m:sub>
        </m:sSub>
      </m:oMath>
      <w:r w:rsidRPr="00183B84">
        <w:rPr>
          <w:bCs/>
          <w:sz w:val="24"/>
          <w:szCs w:val="24"/>
        </w:rPr>
        <w:t xml:space="preserve"> </w:t>
      </w:r>
      <w:r w:rsidR="003C6ECD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но менее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(С)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ОКК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Pr="00183B84">
        <w:rPr>
          <w:sz w:val="24"/>
          <w:szCs w:val="24"/>
        </w:rPr>
        <w:t>тест считается пройденным</w:t>
      </w:r>
      <w:r>
        <w:rPr>
          <w:sz w:val="24"/>
          <w:szCs w:val="24"/>
        </w:rPr>
        <w:t>.</w:t>
      </w:r>
    </w:p>
    <w:p w:rsidR="00B74BDC" w:rsidRPr="003642C3" w:rsidRDefault="00B74BDC" w:rsidP="00B74BDC">
      <w:pPr>
        <w:pStyle w:val="1"/>
        <w:tabs>
          <w:tab w:val="num" w:pos="720"/>
        </w:tabs>
        <w:spacing w:before="120" w:after="120"/>
        <w:ind w:left="340"/>
        <w:jc w:val="both"/>
        <w:rPr>
          <w:bCs/>
          <w:sz w:val="24"/>
          <w:szCs w:val="24"/>
        </w:rPr>
      </w:pPr>
      <w:r w:rsidRPr="003642C3">
        <w:rPr>
          <w:bCs/>
          <w:sz w:val="24"/>
          <w:szCs w:val="24"/>
        </w:rPr>
        <w:t>10.1.3.Представление результатов</w:t>
      </w:r>
    </w:p>
    <w:p w:rsidR="00B74BDC" w:rsidRPr="00B2052E" w:rsidRDefault="00B74BDC" w:rsidP="00790BD5">
      <w:pPr>
        <w:pStyle w:val="1"/>
        <w:ind w:firstLine="284"/>
        <w:jc w:val="both"/>
        <w:rPr>
          <w:b/>
          <w:sz w:val="24"/>
          <w:szCs w:val="24"/>
        </w:rPr>
      </w:pPr>
      <w:r w:rsidRPr="00822C58">
        <w:rPr>
          <w:bCs/>
          <w:sz w:val="24"/>
          <w:szCs w:val="24"/>
        </w:rPr>
        <w:t>Вынести заключение относительно соответствия измеренных и рассчитанных в процессе испытаний параметров чистого помещения, установленн</w:t>
      </w:r>
      <w:r w:rsidR="003C6ECD">
        <w:rPr>
          <w:bCs/>
          <w:sz w:val="24"/>
          <w:szCs w:val="24"/>
        </w:rPr>
        <w:t xml:space="preserve">ым критериям приемлемости для </w:t>
      </w:r>
      <w:r w:rsidRPr="00822C58">
        <w:rPr>
          <w:bCs/>
          <w:sz w:val="24"/>
          <w:szCs w:val="24"/>
        </w:rPr>
        <w:t xml:space="preserve">значений </w:t>
      </w:r>
      <w:r>
        <w:rPr>
          <w:bCs/>
          <w:sz w:val="24"/>
          <w:szCs w:val="24"/>
        </w:rPr>
        <w:t>целостности и герметичности фильтров</w:t>
      </w:r>
      <w:r w:rsidRPr="00822C58">
        <w:rPr>
          <w:bCs/>
          <w:sz w:val="24"/>
          <w:szCs w:val="24"/>
        </w:rPr>
        <w:t xml:space="preserve"> в </w:t>
      </w:r>
      <w:r w:rsidRPr="00822C58">
        <w:rPr>
          <w:sz w:val="24"/>
          <w:szCs w:val="24"/>
        </w:rPr>
        <w:t>«</w:t>
      </w:r>
      <w:r w:rsidRPr="001F004C">
        <w:rPr>
          <w:sz w:val="24"/>
          <w:szCs w:val="24"/>
        </w:rPr>
        <w:t xml:space="preserve">Протоколе контроля </w:t>
      </w:r>
      <w:r>
        <w:rPr>
          <w:sz w:val="24"/>
          <w:szCs w:val="24"/>
        </w:rPr>
        <w:t xml:space="preserve">целостности и герметичности фильтров </w:t>
      </w:r>
      <w:r w:rsidRPr="001F004C">
        <w:rPr>
          <w:sz w:val="24"/>
          <w:szCs w:val="24"/>
        </w:rPr>
        <w:t>в л</w:t>
      </w:r>
      <w:r w:rsidR="00790BD5">
        <w:rPr>
          <w:sz w:val="24"/>
          <w:szCs w:val="24"/>
        </w:rPr>
        <w:t>аминарном шкафу</w:t>
      </w:r>
      <w:r w:rsidR="003C6ECD">
        <w:rPr>
          <w:sz w:val="24"/>
          <w:szCs w:val="24"/>
        </w:rPr>
        <w:t>.</w:t>
      </w:r>
    </w:p>
    <w:p w:rsidR="00B74BDC" w:rsidRPr="00B2052E" w:rsidRDefault="00B74BDC" w:rsidP="00790BD5">
      <w:pPr>
        <w:pStyle w:val="1"/>
        <w:spacing w:before="240" w:after="120"/>
        <w:ind w:left="284"/>
        <w:jc w:val="both"/>
        <w:rPr>
          <w:bCs/>
          <w:sz w:val="24"/>
          <w:szCs w:val="24"/>
        </w:rPr>
      </w:pPr>
      <w:r w:rsidRPr="00B2052E">
        <w:rPr>
          <w:bCs/>
          <w:sz w:val="24"/>
          <w:szCs w:val="24"/>
        </w:rPr>
        <w:t>10.2. Скорость приточного воздуха через фильтр тонкой очистки воздуха и диффузор. Расход приточного воздуха. Кратность воздухообмена.</w:t>
      </w:r>
    </w:p>
    <w:p w:rsidR="00B74BDC" w:rsidRPr="00183B84" w:rsidRDefault="00B74BDC" w:rsidP="00790BD5">
      <w:pPr>
        <w:pStyle w:val="1"/>
        <w:spacing w:before="120" w:after="120"/>
        <w:ind w:firstLine="284"/>
        <w:jc w:val="both"/>
        <w:rPr>
          <w:bCs/>
          <w:sz w:val="24"/>
          <w:szCs w:val="24"/>
          <w:u w:val="single"/>
        </w:rPr>
      </w:pPr>
      <w:r w:rsidRPr="003642C3">
        <w:rPr>
          <w:bCs/>
          <w:sz w:val="24"/>
          <w:szCs w:val="24"/>
        </w:rPr>
        <w:t>10.2.1Расположение точек измерения (ТИ)</w:t>
      </w:r>
    </w:p>
    <w:p w:rsidR="00B74BDC" w:rsidRPr="00183B84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ТИ скорости приточного воздуха под каждым фильтром должны удовлетворять следующим условиям:</w:t>
      </w:r>
    </w:p>
    <w:p w:rsidR="00B74BDC" w:rsidRPr="00183B84" w:rsidRDefault="00020795" w:rsidP="00790BD5">
      <w:pPr>
        <w:pStyle w:val="1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Минимальное число </w:t>
      </w:r>
      <w:r w:rsidRPr="0002079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ТИ(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v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мин</m:t>
            </m:r>
          </m:sup>
        </m:sSup>
      </m:oMath>
      <w:r>
        <w:rPr>
          <w:sz w:val="24"/>
          <w:szCs w:val="24"/>
        </w:rPr>
        <w:t xml:space="preserve">  </w:t>
      </w:r>
      <w:r w:rsidR="00B74BDC" w:rsidRPr="00183B84">
        <w:rPr>
          <w:bCs/>
          <w:sz w:val="24"/>
          <w:szCs w:val="24"/>
        </w:rPr>
        <w:t>:</w:t>
      </w:r>
    </w:p>
    <w:p w:rsidR="00B74BDC" w:rsidRPr="00183B84" w:rsidRDefault="00790BD5" w:rsidP="00790BD5">
      <w:pPr>
        <w:pStyle w:val="1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</w:t>
      </w:r>
      <w:r w:rsidR="00B74BDC" w:rsidRPr="00183B84">
        <w:rPr>
          <w:bCs/>
          <w:sz w:val="24"/>
          <w:szCs w:val="24"/>
        </w:rPr>
        <w:t>л</w:t>
      </w:r>
      <w:r w:rsidR="00020795">
        <w:rPr>
          <w:bCs/>
          <w:sz w:val="24"/>
          <w:szCs w:val="24"/>
        </w:rPr>
        <w:t xml:space="preserve">я фильтров площадью менее  </w:t>
      </w:r>
      <m:oMath>
        <m:r>
          <w:rPr>
            <w:rFonts w:ascii="Cambria Math" w:hAnsi="Cambria Math"/>
            <w:sz w:val="24"/>
            <w:szCs w:val="24"/>
          </w:rPr>
          <m:t xml:space="preserve">1,6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</m:oMath>
      <w:r w:rsidR="00020795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 xml:space="preserve"> равно 4;</w:t>
      </w:r>
    </w:p>
    <w:p w:rsidR="00B74BDC" w:rsidRPr="00183B84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- Плоскость измерений должна находиться на расстоянии </w:t>
      </w:r>
      <w:r w:rsidR="00790BD5">
        <w:rPr>
          <w:bCs/>
          <w:sz w:val="24"/>
          <w:szCs w:val="24"/>
        </w:rPr>
        <w:t xml:space="preserve">не более </w:t>
      </w:r>
      <w:r w:rsidR="00020795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 см</m:t>
        </m:r>
      </m:oMath>
      <w:r w:rsidRPr="00183B84">
        <w:rPr>
          <w:bCs/>
          <w:sz w:val="24"/>
          <w:szCs w:val="24"/>
        </w:rPr>
        <w:t xml:space="preserve"> </w:t>
      </w:r>
      <w:r w:rsidR="00790BD5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>от выходной поверхности фильтра или диффузора.</w:t>
      </w:r>
    </w:p>
    <w:p w:rsidR="00B74BDC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F67B9">
        <w:rPr>
          <w:sz w:val="24"/>
          <w:szCs w:val="24"/>
        </w:rPr>
        <w:t>Схема расположения точек измерения скорости потока воздуха под фильтрами</w:t>
      </w:r>
      <w:r w:rsidRPr="00183B84">
        <w:rPr>
          <w:bCs/>
          <w:sz w:val="24"/>
          <w:szCs w:val="24"/>
        </w:rPr>
        <w:t xml:space="preserve"> </w:t>
      </w:r>
      <w:r w:rsidR="00790BD5">
        <w:rPr>
          <w:bCs/>
          <w:sz w:val="24"/>
          <w:szCs w:val="24"/>
        </w:rPr>
        <w:t>ламинарного шкафа представлена</w:t>
      </w:r>
      <w:r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в Приложении </w:t>
      </w:r>
      <w:r>
        <w:rPr>
          <w:bCs/>
          <w:sz w:val="24"/>
          <w:szCs w:val="24"/>
        </w:rPr>
        <w:t>4</w:t>
      </w:r>
    </w:p>
    <w:p w:rsidR="004D290D" w:rsidRDefault="004D290D" w:rsidP="004D290D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388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387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11 из 17</w:t>
            </w:r>
          </w:p>
        </w:tc>
      </w:tr>
    </w:tbl>
    <w:p w:rsidR="00B74BDC" w:rsidRPr="003642C3" w:rsidRDefault="00B74BDC" w:rsidP="00790BD5">
      <w:pPr>
        <w:pStyle w:val="1"/>
        <w:keepNext/>
        <w:spacing w:before="120" w:after="120"/>
        <w:ind w:firstLine="284"/>
        <w:jc w:val="both"/>
        <w:rPr>
          <w:bCs/>
          <w:sz w:val="24"/>
          <w:szCs w:val="24"/>
        </w:rPr>
      </w:pPr>
      <w:r w:rsidRPr="003642C3">
        <w:rPr>
          <w:bCs/>
          <w:sz w:val="24"/>
          <w:szCs w:val="24"/>
        </w:rPr>
        <w:t>10.2.2.Измерение скорости</w:t>
      </w:r>
    </w:p>
    <w:p w:rsidR="00B74BDC" w:rsidRPr="00183B84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В каждой ТИ </w:t>
      </w:r>
      <w:r w:rsidRPr="00183B84">
        <w:rPr>
          <w:bCs/>
          <w:i/>
          <w:sz w:val="24"/>
          <w:szCs w:val="24"/>
          <w:lang w:val="en-US"/>
        </w:rPr>
        <w:t>i</w:t>
      </w:r>
      <w:r w:rsidRPr="00183B84">
        <w:rPr>
          <w:bCs/>
          <w:sz w:val="24"/>
          <w:szCs w:val="24"/>
        </w:rPr>
        <w:t xml:space="preserve"> измеряется значение скорости</w:t>
      </w:r>
      <w:r w:rsidR="00020795" w:rsidRPr="00020795">
        <w:rPr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20795" w:rsidRPr="00020795">
        <w:rPr>
          <w:bCs/>
          <w:sz w:val="24"/>
          <w:szCs w:val="24"/>
        </w:rPr>
        <w:t xml:space="preserve">  </w:t>
      </w:r>
      <w:r w:rsidRPr="00183B84">
        <w:rPr>
          <w:bCs/>
          <w:sz w:val="24"/>
          <w:szCs w:val="24"/>
        </w:rPr>
        <w:t>, усредненное по времени в течение не менее чем 10 с.</w:t>
      </w:r>
    </w:p>
    <w:p w:rsidR="00B74BDC" w:rsidRPr="00EA2CB9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В каждой ТИ может быть произведено несколько (</w:t>
      </w:r>
      <w:r w:rsidRPr="00183B84">
        <w:rPr>
          <w:bCs/>
          <w:i/>
          <w:sz w:val="24"/>
          <w:szCs w:val="24"/>
          <w:lang w:val="en-US"/>
        </w:rPr>
        <w:t>k</w:t>
      </w:r>
      <w:r w:rsidRPr="00183B84">
        <w:rPr>
          <w:bCs/>
          <w:sz w:val="24"/>
          <w:szCs w:val="24"/>
        </w:rPr>
        <w:t xml:space="preserve">) измерений в разные моменты </w:t>
      </w:r>
      <w:r w:rsidR="00EA2CB9">
        <w:rPr>
          <w:bCs/>
          <w:sz w:val="24"/>
          <w:szCs w:val="24"/>
        </w:rPr>
        <w:t>времени.</w:t>
      </w:r>
      <w:r w:rsidR="00EA2CB9" w:rsidRPr="00EA2C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Занести результаты измерений в «Протокол контроля скорости потоков воздуха под фильтрами </w:t>
      </w:r>
      <w:r w:rsidRPr="009920B6">
        <w:t xml:space="preserve">и кратности воздухообмена </w:t>
      </w:r>
      <w:r>
        <w:t>в ламинарных зонах»</w:t>
      </w:r>
      <w:r w:rsidRPr="00183B84">
        <w:rPr>
          <w:bCs/>
          <w:sz w:val="24"/>
          <w:szCs w:val="24"/>
        </w:rPr>
        <w:t xml:space="preserve"> (форм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протокол</w:t>
      </w:r>
      <w:r>
        <w:rPr>
          <w:bCs/>
          <w:sz w:val="24"/>
          <w:szCs w:val="24"/>
        </w:rPr>
        <w:t>а представлена</w:t>
      </w:r>
      <w:r w:rsidRPr="00183B84">
        <w:rPr>
          <w:bCs/>
          <w:sz w:val="24"/>
          <w:szCs w:val="24"/>
        </w:rPr>
        <w:t xml:space="preserve"> в Приложени</w:t>
      </w:r>
      <w:r>
        <w:rPr>
          <w:bCs/>
          <w:sz w:val="24"/>
          <w:szCs w:val="24"/>
        </w:rPr>
        <w:t>и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183B84">
        <w:rPr>
          <w:bCs/>
          <w:sz w:val="24"/>
          <w:szCs w:val="24"/>
        </w:rPr>
        <w:t>)</w:t>
      </w:r>
      <w:r w:rsidRPr="00183B84">
        <w:rPr>
          <w:sz w:val="24"/>
          <w:szCs w:val="24"/>
        </w:rPr>
        <w:t>.</w:t>
      </w:r>
    </w:p>
    <w:p w:rsidR="00B74BDC" w:rsidRPr="003642C3" w:rsidRDefault="00B74BDC" w:rsidP="00790BD5">
      <w:pPr>
        <w:pStyle w:val="1"/>
        <w:spacing w:before="120" w:after="120"/>
        <w:ind w:firstLine="284"/>
        <w:jc w:val="both"/>
        <w:rPr>
          <w:bCs/>
          <w:sz w:val="24"/>
          <w:szCs w:val="24"/>
        </w:rPr>
      </w:pPr>
      <w:r w:rsidRPr="003642C3">
        <w:rPr>
          <w:bCs/>
          <w:sz w:val="24"/>
          <w:szCs w:val="24"/>
        </w:rPr>
        <w:t>10.2.3.Обработка результатов</w:t>
      </w:r>
    </w:p>
    <w:p w:rsidR="00B74BDC" w:rsidRPr="00183B84" w:rsidRDefault="00B74BDC" w:rsidP="00790BD5">
      <w:pPr>
        <w:pStyle w:val="1"/>
        <w:ind w:firstLine="284"/>
        <w:jc w:val="both"/>
        <w:rPr>
          <w:bCs/>
          <w:sz w:val="24"/>
          <w:szCs w:val="24"/>
        </w:rPr>
      </w:pPr>
      <w:r w:rsidRPr="00B2052E">
        <w:rPr>
          <w:bCs/>
          <w:sz w:val="24"/>
          <w:szCs w:val="24"/>
        </w:rPr>
        <w:t>Скорость воздуха</w:t>
      </w:r>
      <w:r w:rsidR="00EA2CB9" w:rsidRPr="00EA2CB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EA2CB9">
        <w:rPr>
          <w:sz w:val="24"/>
          <w:szCs w:val="24"/>
        </w:rPr>
        <w:t xml:space="preserve">  </w:t>
      </w:r>
      <w:r w:rsidRPr="00183B84">
        <w:rPr>
          <w:bCs/>
          <w:sz w:val="24"/>
          <w:szCs w:val="24"/>
        </w:rPr>
        <w:t>, проходящего через фильтр (диффузор), определяется как среднее арифметическое от значений скорости воздуха, полученных в каждой ТИ:</w:t>
      </w:r>
    </w:p>
    <w:p w:rsidR="00B74BDC" w:rsidRPr="00183B84" w:rsidRDefault="00B21EDA" w:rsidP="00B74BDC">
      <w:pPr>
        <w:pStyle w:val="1"/>
        <w:ind w:firstLine="3420"/>
        <w:jc w:val="both"/>
        <w:rPr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ф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ТИ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sup>
                  </m:sSubSup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ТИ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где: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B74BDC" w:rsidRPr="00183B84">
        <w:rPr>
          <w:bCs/>
          <w:sz w:val="24"/>
          <w:szCs w:val="24"/>
        </w:rPr>
        <w:t>- (среднее) значение скорости воздуха, проходящего через фильтр (диффузор), м/с;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B74BDC" w:rsidRPr="00183B84">
        <w:rPr>
          <w:bCs/>
          <w:sz w:val="24"/>
          <w:szCs w:val="24"/>
        </w:rPr>
        <w:t xml:space="preserve">- значение скорости воздуха в точке </w:t>
      </w:r>
      <w:r w:rsidR="00B74BDC" w:rsidRPr="00183B84">
        <w:rPr>
          <w:bCs/>
          <w:i/>
          <w:sz w:val="24"/>
          <w:szCs w:val="24"/>
          <w:lang w:val="en-US"/>
        </w:rPr>
        <w:t>i</w:t>
      </w:r>
      <w:r w:rsidR="00B74BDC" w:rsidRPr="00183B84">
        <w:rPr>
          <w:bCs/>
          <w:sz w:val="24"/>
          <w:szCs w:val="24"/>
        </w:rPr>
        <w:t>, м/с;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ТИ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p>
        </m:sSubSup>
      </m:oMath>
      <w:r w:rsidR="00B74BDC" w:rsidRPr="00183B84">
        <w:rPr>
          <w:bCs/>
          <w:sz w:val="24"/>
          <w:szCs w:val="24"/>
        </w:rPr>
        <w:t>- общее число ТИ скорости воздуха,</w:t>
      </w:r>
      <w:r w:rsidR="00C7302E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ТИ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p>
        </m:sSubSup>
        <m:r>
          <w:rPr>
            <w:rFonts w:ascii="Cambria Math" w:hAnsi="Cambria Math"/>
            <w:sz w:val="24"/>
            <w:szCs w:val="24"/>
          </w:rPr>
          <m:t>≥(</m:t>
        </m:r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ТИ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p>
        </m:sSubSup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мин</m:t>
            </m:r>
          </m:sup>
        </m:sSup>
      </m:oMath>
      <w:r w:rsidR="00C7302E">
        <w:rPr>
          <w:sz w:val="24"/>
          <w:szCs w:val="24"/>
        </w:rPr>
        <w:t xml:space="preserve">  </w:t>
      </w:r>
      <w:r w:rsidR="00B74BDC" w:rsidRPr="00183B84">
        <w:rPr>
          <w:bCs/>
          <w:sz w:val="24"/>
          <w:szCs w:val="24"/>
        </w:rPr>
        <w:t>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ТИ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p>
            </m:sSubSup>
          </m:sup>
          <m:e/>
        </m:nary>
      </m:oMath>
      <w:r w:rsidR="00B74BDC" w:rsidRPr="00183B84">
        <w:rPr>
          <w:b/>
          <w:bCs/>
          <w:sz w:val="24"/>
          <w:szCs w:val="24"/>
        </w:rPr>
        <w:t xml:space="preserve">- </w:t>
      </w:r>
      <w:r w:rsidR="00B74BDC" w:rsidRPr="00183B84">
        <w:rPr>
          <w:bCs/>
          <w:sz w:val="24"/>
          <w:szCs w:val="24"/>
        </w:rPr>
        <w:t xml:space="preserve">знак суммирования по индексу </w:t>
      </w:r>
      <w:r w:rsidR="00B74BDC" w:rsidRPr="00183B84">
        <w:rPr>
          <w:bCs/>
          <w:i/>
          <w:sz w:val="24"/>
          <w:szCs w:val="24"/>
          <w:lang w:val="en-US"/>
        </w:rPr>
        <w:t>i</w:t>
      </w:r>
      <w:r w:rsidR="00B74BDC" w:rsidRPr="00183B84">
        <w:rPr>
          <w:bCs/>
          <w:sz w:val="24"/>
          <w:szCs w:val="24"/>
        </w:rPr>
        <w:t xml:space="preserve"> от 1 до</w:t>
      </w:r>
      <w:r w:rsidR="00C7302E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ТИ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p>
        </m:sSubSup>
      </m:oMath>
      <w:r w:rsidR="00C7302E">
        <w:rPr>
          <w:bCs/>
          <w:sz w:val="24"/>
          <w:szCs w:val="24"/>
        </w:rPr>
        <w:t xml:space="preserve">  </w:t>
      </w:r>
      <w:r w:rsidR="00B74BDC" w:rsidRPr="00183B84">
        <w:rPr>
          <w:bCs/>
          <w:sz w:val="24"/>
          <w:szCs w:val="24"/>
        </w:rPr>
        <w:t>.</w:t>
      </w:r>
    </w:p>
    <w:p w:rsidR="00B74BDC" w:rsidRPr="00183B84" w:rsidRDefault="00B74BDC" w:rsidP="004B3E93">
      <w:pPr>
        <w:pStyle w:val="1"/>
        <w:ind w:firstLine="284"/>
        <w:jc w:val="both"/>
        <w:rPr>
          <w:sz w:val="24"/>
          <w:szCs w:val="24"/>
        </w:rPr>
      </w:pPr>
      <w:r w:rsidRPr="00183B84">
        <w:rPr>
          <w:bCs/>
          <w:sz w:val="24"/>
          <w:szCs w:val="24"/>
        </w:rPr>
        <w:t xml:space="preserve">Занести результаты вычислений в сводную таблицу </w:t>
      </w:r>
      <w:r>
        <w:rPr>
          <w:bCs/>
          <w:sz w:val="24"/>
          <w:szCs w:val="24"/>
        </w:rPr>
        <w:t xml:space="preserve">«Протокола контроля скорости потоков воздуха под фильтрами </w:t>
      </w:r>
      <w:r w:rsidRPr="009920B6">
        <w:t xml:space="preserve">и кратности воздухообмена </w:t>
      </w:r>
      <w:r>
        <w:t>в ламинарных зонах»</w:t>
      </w:r>
      <w:r w:rsidRPr="00183B84">
        <w:rPr>
          <w:bCs/>
          <w:sz w:val="24"/>
          <w:szCs w:val="24"/>
        </w:rPr>
        <w:t xml:space="preserve"> (форм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протокол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представлен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в Приложени</w:t>
      </w:r>
      <w:r>
        <w:rPr>
          <w:bCs/>
          <w:sz w:val="24"/>
          <w:szCs w:val="24"/>
        </w:rPr>
        <w:t>и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183B84">
        <w:rPr>
          <w:bCs/>
          <w:sz w:val="24"/>
          <w:szCs w:val="24"/>
        </w:rPr>
        <w:t>)</w:t>
      </w:r>
      <w:r w:rsidRPr="00183B84">
        <w:rPr>
          <w:sz w:val="24"/>
          <w:szCs w:val="24"/>
        </w:rPr>
        <w:t xml:space="preserve">. </w:t>
      </w:r>
    </w:p>
    <w:p w:rsidR="00B74BDC" w:rsidRPr="00183B84" w:rsidRDefault="00B74BDC" w:rsidP="004B3E93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/>
          <w:bCs/>
          <w:sz w:val="24"/>
          <w:szCs w:val="24"/>
        </w:rPr>
        <w:t>Расход воздуха</w:t>
      </w:r>
      <w:r w:rsidRPr="00183B84">
        <w:rPr>
          <w:bCs/>
          <w:sz w:val="24"/>
          <w:szCs w:val="24"/>
        </w:rPr>
        <w:t xml:space="preserve"> </w:t>
      </w:r>
      <w:r w:rsidR="00C7302E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7302E">
        <w:rPr>
          <w:bCs/>
          <w:sz w:val="24"/>
          <w:szCs w:val="24"/>
        </w:rPr>
        <w:t xml:space="preserve">  </w:t>
      </w:r>
      <w:r w:rsidRPr="00183B84">
        <w:rPr>
          <w:bCs/>
          <w:sz w:val="24"/>
          <w:szCs w:val="24"/>
        </w:rPr>
        <w:t xml:space="preserve">, через фильтр (диффузор) с номером </w:t>
      </w:r>
      <w:r w:rsidRPr="00183B84">
        <w:rPr>
          <w:bCs/>
          <w:i/>
          <w:sz w:val="24"/>
          <w:szCs w:val="24"/>
          <w:lang w:val="en-US"/>
        </w:rPr>
        <w:t>n</w:t>
      </w:r>
      <w:r w:rsidRPr="00183B84">
        <w:rPr>
          <w:bCs/>
          <w:sz w:val="24"/>
          <w:szCs w:val="24"/>
        </w:rPr>
        <w:t xml:space="preserve"> определяется из следующего выражения:</w:t>
      </w:r>
    </w:p>
    <w:p w:rsidR="00B74BDC" w:rsidRPr="00183B84" w:rsidRDefault="00B21EDA" w:rsidP="00B74BDC">
      <w:pPr>
        <w:pStyle w:val="1"/>
        <w:ind w:firstLine="3060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3600</m:t>
        </m:r>
      </m:oMath>
      <w:r w:rsidR="00B74BDC" w:rsidRPr="00183B84">
        <w:rPr>
          <w:bCs/>
          <w:sz w:val="24"/>
          <w:szCs w:val="24"/>
        </w:rPr>
        <w:t>,</w:t>
      </w:r>
    </w:p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где: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="00B74BDC" w:rsidRPr="00183B84">
        <w:rPr>
          <w:bCs/>
          <w:sz w:val="24"/>
          <w:szCs w:val="24"/>
        </w:rPr>
        <w:t xml:space="preserve">- часовой расход воздуха через фильтр (диффузор) с номером </w:t>
      </w:r>
      <w:r w:rsidR="00B74BDC" w:rsidRPr="00183B84">
        <w:rPr>
          <w:bCs/>
          <w:i/>
          <w:sz w:val="24"/>
          <w:szCs w:val="24"/>
          <w:lang w:val="en-US"/>
        </w:rPr>
        <w:t>n</w:t>
      </w:r>
      <w:r w:rsidR="00B74BDC" w:rsidRPr="00183B84">
        <w:rPr>
          <w:bCs/>
          <w:sz w:val="24"/>
          <w:szCs w:val="24"/>
        </w:rPr>
        <w:t>, м³/ч;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="00B74BDC" w:rsidRPr="00183B84">
        <w:rPr>
          <w:bCs/>
          <w:sz w:val="24"/>
          <w:szCs w:val="24"/>
        </w:rPr>
        <w:t xml:space="preserve">- (среднее) значение скорости воздуха, проходящего через фильтр (диффузор) с номером </w:t>
      </w:r>
      <w:r w:rsidR="00B74BDC" w:rsidRPr="00183B84">
        <w:rPr>
          <w:bCs/>
          <w:i/>
          <w:sz w:val="24"/>
          <w:szCs w:val="24"/>
          <w:lang w:val="en-US"/>
        </w:rPr>
        <w:t>n</w:t>
      </w:r>
      <w:r w:rsidR="00B74BDC" w:rsidRPr="00183B84">
        <w:rPr>
          <w:bCs/>
          <w:sz w:val="24"/>
          <w:szCs w:val="24"/>
        </w:rPr>
        <w:t>, м/с;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="00B74BDC" w:rsidRPr="00183B84">
        <w:rPr>
          <w:bCs/>
          <w:sz w:val="24"/>
          <w:szCs w:val="24"/>
        </w:rPr>
        <w:t xml:space="preserve">- площадь фильтра (диффузора) с номером </w:t>
      </w:r>
      <w:r w:rsidR="00B74BDC" w:rsidRPr="00183B84">
        <w:rPr>
          <w:bCs/>
          <w:i/>
          <w:sz w:val="24"/>
          <w:szCs w:val="24"/>
          <w:lang w:val="en-US"/>
        </w:rPr>
        <w:t>n</w:t>
      </w:r>
      <w:r w:rsidR="00B74BDC" w:rsidRPr="00183B84">
        <w:rPr>
          <w:bCs/>
          <w:sz w:val="24"/>
          <w:szCs w:val="24"/>
        </w:rPr>
        <w:t>, м²;</w:t>
      </w:r>
    </w:p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3600 – число секунд в часе, с/ч.</w:t>
      </w:r>
    </w:p>
    <w:p w:rsidR="00B74BDC" w:rsidRPr="00183B84" w:rsidRDefault="00B74BDC" w:rsidP="004B3E93">
      <w:pPr>
        <w:pStyle w:val="1"/>
        <w:ind w:firstLine="284"/>
        <w:jc w:val="both"/>
        <w:rPr>
          <w:sz w:val="24"/>
          <w:szCs w:val="24"/>
        </w:rPr>
      </w:pPr>
      <w:r w:rsidRPr="00183B84">
        <w:rPr>
          <w:bCs/>
          <w:sz w:val="24"/>
          <w:szCs w:val="24"/>
        </w:rPr>
        <w:t xml:space="preserve">Занести результаты вычислений в сводную таблицу </w:t>
      </w:r>
      <w:r>
        <w:rPr>
          <w:bCs/>
          <w:sz w:val="24"/>
          <w:szCs w:val="24"/>
        </w:rPr>
        <w:t xml:space="preserve">«Протокола контроля скорости потоков воздуха под фильтрами </w:t>
      </w:r>
      <w:r w:rsidRPr="009920B6">
        <w:t xml:space="preserve">и кратности воздухообмена </w:t>
      </w:r>
      <w:r>
        <w:t>в ламинарных зонах участка ГЛС»</w:t>
      </w:r>
      <w:r w:rsidRPr="00183B84">
        <w:rPr>
          <w:bCs/>
          <w:sz w:val="24"/>
          <w:szCs w:val="24"/>
        </w:rPr>
        <w:t xml:space="preserve"> (форм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протокол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представлен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в Приложени</w:t>
      </w:r>
      <w:r>
        <w:rPr>
          <w:bCs/>
          <w:sz w:val="24"/>
          <w:szCs w:val="24"/>
        </w:rPr>
        <w:t>и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183B84">
        <w:rPr>
          <w:bCs/>
          <w:sz w:val="24"/>
          <w:szCs w:val="24"/>
        </w:rPr>
        <w:t>)</w:t>
      </w:r>
      <w:r w:rsidRPr="00183B84">
        <w:rPr>
          <w:sz w:val="24"/>
          <w:szCs w:val="24"/>
        </w:rPr>
        <w:t>.</w:t>
      </w:r>
    </w:p>
    <w:p w:rsidR="00B74BDC" w:rsidRPr="00183B84" w:rsidRDefault="00B74BDC" w:rsidP="004B3E93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/>
          <w:bCs/>
          <w:sz w:val="24"/>
          <w:szCs w:val="24"/>
        </w:rPr>
        <w:t>Кратность воздухообмена</w:t>
      </w:r>
      <w:r w:rsidR="006F08CA">
        <w:rPr>
          <w:b/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183B84">
        <w:rPr>
          <w:bCs/>
          <w:sz w:val="24"/>
          <w:szCs w:val="24"/>
        </w:rPr>
        <w:t xml:space="preserve"> </w:t>
      </w:r>
      <w:r w:rsidR="006F08CA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>в помещении, воздух в которое подается через</w:t>
      </w:r>
      <w:r w:rsidR="006F08CA" w:rsidRPr="006F08CA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Pr="00183B84">
        <w:rPr>
          <w:bCs/>
          <w:sz w:val="24"/>
          <w:szCs w:val="24"/>
        </w:rPr>
        <w:t xml:space="preserve"> </w:t>
      </w:r>
      <w:r w:rsidR="006F08CA" w:rsidRPr="006F08CA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>фильтров (диффузоров), определяется следующим образом:</w:t>
      </w:r>
    </w:p>
    <w:p w:rsidR="00B74BDC" w:rsidRPr="00183B84" w:rsidRDefault="00B21EDA" w:rsidP="00B2052E">
      <w:pPr>
        <w:pStyle w:val="af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чп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</m:den>
        </m:f>
      </m:oMath>
      <w:r w:rsidR="00DF0498">
        <w:t>,</w:t>
      </w:r>
    </w:p>
    <w:p w:rsidR="00B74BDC" w:rsidRPr="00DF0498" w:rsidRDefault="00B21EDA" w:rsidP="00B2052E">
      <w:pPr>
        <w:pStyle w:val="af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Ф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фп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</m:oMath>
      </m:oMathPara>
    </w:p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где: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B74BDC">
        <w:rPr>
          <w:bCs/>
          <w:sz w:val="24"/>
          <w:szCs w:val="24"/>
        </w:rPr>
        <w:t>- рабочий объем помещения, м³</w:t>
      </w:r>
      <w:r w:rsidR="00B74BDC" w:rsidRPr="00183B84">
        <w:rPr>
          <w:bCs/>
          <w:sz w:val="24"/>
          <w:szCs w:val="24"/>
        </w:rPr>
        <w:t>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фп</m:t>
                </m:r>
              </m:sub>
            </m:sSub>
          </m:e>
        </m:nary>
      </m:oMath>
      <w:r w:rsidR="00DF0498">
        <w:rPr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>- полный расход воздуха через все</w:t>
      </w:r>
      <w:r w:rsidR="00DF0498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B74BDC" w:rsidRPr="00183B84">
        <w:rPr>
          <w:bCs/>
          <w:sz w:val="24"/>
          <w:szCs w:val="24"/>
        </w:rPr>
        <w:t xml:space="preserve"> </w:t>
      </w:r>
      <w:r w:rsidR="00DF0498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>приточных фильтров (диффузоры) в помещении, м³/ч;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="00B74BDC" w:rsidRPr="00183B84">
        <w:rPr>
          <w:bCs/>
          <w:sz w:val="24"/>
          <w:szCs w:val="24"/>
        </w:rPr>
        <w:t xml:space="preserve">- часовой расход воздуха через фильтр (диффузор) с номером </w:t>
      </w:r>
      <w:r w:rsidR="00B74BDC" w:rsidRPr="00183B84">
        <w:rPr>
          <w:bCs/>
          <w:i/>
          <w:sz w:val="24"/>
          <w:szCs w:val="24"/>
          <w:lang w:val="en-US"/>
        </w:rPr>
        <w:t>n</w:t>
      </w:r>
      <w:r w:rsidR="00B74BDC" w:rsidRPr="00183B84">
        <w:rPr>
          <w:bCs/>
          <w:sz w:val="24"/>
          <w:szCs w:val="24"/>
        </w:rPr>
        <w:t>, м³/ч;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sub>
            </m:sSub>
          </m:sup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</m:e>
        </m:nary>
      </m:oMath>
      <w:r w:rsidR="00B74BDC" w:rsidRPr="00183B84">
        <w:rPr>
          <w:b/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 xml:space="preserve">знак суммирования по индексу </w:t>
      </w:r>
      <w:r w:rsidR="00B74BDC" w:rsidRPr="00183B84">
        <w:rPr>
          <w:bCs/>
          <w:i/>
          <w:sz w:val="24"/>
          <w:szCs w:val="24"/>
          <w:lang w:val="en-US"/>
        </w:rPr>
        <w:t>n</w:t>
      </w:r>
      <w:r w:rsidR="00B74BDC" w:rsidRPr="00183B84">
        <w:rPr>
          <w:bCs/>
          <w:sz w:val="24"/>
          <w:szCs w:val="24"/>
        </w:rPr>
        <w:t xml:space="preserve"> от 1 до</w:t>
      </w:r>
      <w:r w:rsidR="00DF0498">
        <w:rPr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DF0498">
        <w:rPr>
          <w:bCs/>
          <w:sz w:val="24"/>
          <w:szCs w:val="24"/>
        </w:rPr>
        <w:t xml:space="preserve">  </w:t>
      </w:r>
      <w:r w:rsidR="00B74BDC" w:rsidRPr="00183B84">
        <w:rPr>
          <w:bCs/>
          <w:sz w:val="24"/>
          <w:szCs w:val="24"/>
        </w:rPr>
        <w:t>, где: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B74BDC" w:rsidRPr="00183B84">
        <w:rPr>
          <w:bCs/>
          <w:sz w:val="24"/>
          <w:szCs w:val="24"/>
        </w:rPr>
        <w:t>- количество фильтров (диффузоров) в помещении;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B74BDC" w:rsidRPr="00183B84">
        <w:rPr>
          <w:bCs/>
          <w:sz w:val="24"/>
          <w:szCs w:val="24"/>
        </w:rPr>
        <w:t>- рабочий объем помещения, определяемый согласно выражению:</w:t>
      </w:r>
    </w:p>
    <w:p w:rsidR="00B74BDC" w:rsidRPr="00183B84" w:rsidRDefault="00B21EDA" w:rsidP="00B74BDC">
      <w:pPr>
        <w:pStyle w:val="1"/>
        <w:ind w:firstLine="3600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</m:t>
            </m:r>
          </m:sub>
        </m:sSub>
      </m:oMath>
      <w:r w:rsidR="00DF0498">
        <w:rPr>
          <w:bCs/>
          <w:sz w:val="24"/>
          <w:szCs w:val="24"/>
        </w:rPr>
        <w:t>,</w:t>
      </w:r>
    </w:p>
    <w:p w:rsidR="004D290D" w:rsidRDefault="00B74BDC" w:rsidP="00B74BDC">
      <w:pPr>
        <w:pStyle w:val="1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>где:</w:t>
      </w:r>
      <w:r w:rsidR="004D290D">
        <w:rPr>
          <w:bCs/>
          <w:sz w:val="24"/>
          <w:szCs w:val="24"/>
        </w:rPr>
        <w:br w:type="page"/>
      </w:r>
    </w:p>
    <w:tbl>
      <w:tblPr>
        <w:tblW w:w="103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4544"/>
        <w:gridCol w:w="2128"/>
      </w:tblGrid>
      <w:tr w:rsidR="004D290D" w:rsidRPr="00056259" w:rsidTr="00E90BA1">
        <w:trPr>
          <w:trHeight w:val="269"/>
        </w:trPr>
        <w:tc>
          <w:tcPr>
            <w:tcW w:w="3694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8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E90BA1">
        <w:trPr>
          <w:trHeight w:val="268"/>
        </w:trPr>
        <w:tc>
          <w:tcPr>
            <w:tcW w:w="3694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4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12 из 17</w:t>
            </w:r>
          </w:p>
        </w:tc>
      </w:tr>
    </w:tbl>
    <w:p w:rsidR="00B74BDC" w:rsidRPr="00183B84" w:rsidRDefault="00B74BDC" w:rsidP="00B74BDC">
      <w:pPr>
        <w:pStyle w:val="1"/>
        <w:jc w:val="both"/>
        <w:rPr>
          <w:bCs/>
          <w:sz w:val="24"/>
          <w:szCs w:val="24"/>
        </w:rPr>
      </w:pP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</m:oMath>
      <w:r w:rsidR="00B74BDC" w:rsidRPr="00183B84">
        <w:rPr>
          <w:bCs/>
          <w:sz w:val="24"/>
          <w:szCs w:val="24"/>
        </w:rPr>
        <w:t>- рабочий объем помещения, м³;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FF7836" w:rsidRPr="00183B84">
        <w:rPr>
          <w:bCs/>
          <w:sz w:val="24"/>
          <w:szCs w:val="24"/>
        </w:rPr>
        <w:t xml:space="preserve"> </w:t>
      </w:r>
      <w:r w:rsidR="00B74BDC" w:rsidRPr="00183B84">
        <w:rPr>
          <w:bCs/>
          <w:sz w:val="24"/>
          <w:szCs w:val="24"/>
        </w:rPr>
        <w:t>- геометрический объем помещения, м³;</w:t>
      </w:r>
    </w:p>
    <w:p w:rsidR="00B74BDC" w:rsidRPr="00183B84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</m:t>
            </m:r>
          </m:sub>
        </m:sSub>
      </m:oMath>
      <w:r w:rsidR="00B74BDC" w:rsidRPr="00183B84">
        <w:rPr>
          <w:bCs/>
          <w:sz w:val="24"/>
          <w:szCs w:val="24"/>
        </w:rPr>
        <w:t>- объем оборудования и мебели, расположенного в помещении, м³</w:t>
      </w:r>
    </w:p>
    <w:p w:rsidR="00B74BDC" w:rsidRPr="00183B84" w:rsidRDefault="00B74BDC" w:rsidP="00B74BDC">
      <w:pPr>
        <w:pStyle w:val="1"/>
        <w:jc w:val="both"/>
        <w:rPr>
          <w:sz w:val="24"/>
          <w:szCs w:val="24"/>
        </w:rPr>
      </w:pPr>
      <w:r w:rsidRPr="00183B84">
        <w:rPr>
          <w:bCs/>
          <w:sz w:val="24"/>
          <w:szCs w:val="24"/>
        </w:rPr>
        <w:t>Занести результа</w:t>
      </w:r>
      <w:r w:rsidR="004B3E93">
        <w:rPr>
          <w:bCs/>
          <w:sz w:val="24"/>
          <w:szCs w:val="24"/>
        </w:rPr>
        <w:t>ты вычислений в сводную таблицу</w:t>
      </w:r>
      <w:r>
        <w:rPr>
          <w:bCs/>
          <w:sz w:val="24"/>
          <w:szCs w:val="24"/>
        </w:rPr>
        <w:t xml:space="preserve"> «Протокола контроля скорости потоков воздуха под фильтрами </w:t>
      </w:r>
      <w:r w:rsidRPr="009920B6">
        <w:t xml:space="preserve">и кратности воздухообмена </w:t>
      </w:r>
      <w:r>
        <w:t>в ламинарных зонах»</w:t>
      </w:r>
      <w:r w:rsidRPr="00183B84">
        <w:rPr>
          <w:bCs/>
          <w:sz w:val="24"/>
          <w:szCs w:val="24"/>
        </w:rPr>
        <w:t xml:space="preserve"> (форм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протокол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представлен</w:t>
      </w:r>
      <w:r>
        <w:rPr>
          <w:bCs/>
          <w:sz w:val="24"/>
          <w:szCs w:val="24"/>
        </w:rPr>
        <w:t>а</w:t>
      </w:r>
      <w:r w:rsidRPr="00183B84">
        <w:rPr>
          <w:bCs/>
          <w:sz w:val="24"/>
          <w:szCs w:val="24"/>
        </w:rPr>
        <w:t xml:space="preserve"> в Приложени</w:t>
      </w:r>
      <w:r>
        <w:rPr>
          <w:bCs/>
          <w:sz w:val="24"/>
          <w:szCs w:val="24"/>
        </w:rPr>
        <w:t>и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5 </w:t>
      </w:r>
      <w:r w:rsidRPr="00183B84">
        <w:rPr>
          <w:bCs/>
          <w:sz w:val="24"/>
          <w:szCs w:val="24"/>
        </w:rPr>
        <w:t>)</w:t>
      </w:r>
      <w:r w:rsidRPr="00183B84">
        <w:rPr>
          <w:sz w:val="24"/>
          <w:szCs w:val="24"/>
        </w:rPr>
        <w:t>.</w:t>
      </w:r>
    </w:p>
    <w:p w:rsidR="00B74BDC" w:rsidRPr="003642C3" w:rsidRDefault="00B74BDC" w:rsidP="004B3E93">
      <w:pPr>
        <w:pStyle w:val="1"/>
        <w:spacing w:before="120" w:after="120"/>
        <w:ind w:firstLine="284"/>
        <w:jc w:val="both"/>
        <w:rPr>
          <w:bCs/>
          <w:sz w:val="24"/>
          <w:szCs w:val="24"/>
        </w:rPr>
      </w:pPr>
      <w:r w:rsidRPr="003642C3">
        <w:rPr>
          <w:bCs/>
          <w:sz w:val="24"/>
          <w:szCs w:val="24"/>
        </w:rPr>
        <w:t>10.2.4. Представление результатов</w:t>
      </w:r>
    </w:p>
    <w:p w:rsidR="00B74BDC" w:rsidRPr="00183B84" w:rsidRDefault="00B74BDC" w:rsidP="004B3E93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Представить в сводной таблице </w:t>
      </w:r>
      <w:r>
        <w:rPr>
          <w:bCs/>
          <w:sz w:val="24"/>
          <w:szCs w:val="24"/>
        </w:rPr>
        <w:t xml:space="preserve">«Протокола контроля скорости потоков воздуха под фильтрами </w:t>
      </w:r>
      <w:r w:rsidRPr="009920B6">
        <w:t xml:space="preserve">и кратности воздухообмена </w:t>
      </w:r>
      <w:r>
        <w:t>в ламинарных зонах»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средние</w:t>
      </w:r>
      <w:r w:rsidRPr="00183B84">
        <w:rPr>
          <w:bCs/>
          <w:sz w:val="24"/>
          <w:szCs w:val="24"/>
        </w:rPr>
        <w:t xml:space="preserve"> значения скорости воздуха</w:t>
      </w:r>
      <w:r w:rsidR="004B3E93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Pr="00183B84">
        <w:rPr>
          <w:bCs/>
          <w:sz w:val="24"/>
          <w:szCs w:val="24"/>
        </w:rPr>
        <w:t xml:space="preserve"> и расхода воздуха</w:t>
      </w:r>
      <w:r w:rsidR="004B3E93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фп</m:t>
            </m:r>
          </m:sub>
        </m:sSub>
      </m:oMath>
      <w:r w:rsidRPr="00183B84">
        <w:rPr>
          <w:bCs/>
          <w:sz w:val="24"/>
          <w:szCs w:val="24"/>
        </w:rPr>
        <w:t xml:space="preserve"> для каждого </w:t>
      </w:r>
      <w:r w:rsidRPr="00183B84">
        <w:rPr>
          <w:bCs/>
          <w:i/>
          <w:sz w:val="24"/>
          <w:szCs w:val="24"/>
          <w:lang w:val="en-US"/>
        </w:rPr>
        <w:t>n</w:t>
      </w:r>
      <w:r w:rsidRPr="00183B84">
        <w:rPr>
          <w:bCs/>
          <w:sz w:val="24"/>
          <w:szCs w:val="24"/>
        </w:rPr>
        <w:t>-ого фильтра (диффузора) и значение кратности</w:t>
      </w:r>
      <w:r w:rsidR="004B3E93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183B84">
        <w:rPr>
          <w:bCs/>
          <w:sz w:val="24"/>
          <w:szCs w:val="24"/>
        </w:rPr>
        <w:t xml:space="preserve"> воздухообмена для чистого помещения</w:t>
      </w:r>
      <w:r>
        <w:rPr>
          <w:bCs/>
          <w:sz w:val="24"/>
          <w:szCs w:val="24"/>
        </w:rPr>
        <w:t xml:space="preserve"> (зоны)</w:t>
      </w:r>
      <w:r w:rsidRPr="00183B84">
        <w:rPr>
          <w:bCs/>
          <w:sz w:val="24"/>
          <w:szCs w:val="24"/>
        </w:rPr>
        <w:t>.</w:t>
      </w:r>
    </w:p>
    <w:p w:rsidR="00B74BDC" w:rsidRPr="00183B84" w:rsidRDefault="00B74BDC" w:rsidP="004B3E93">
      <w:pPr>
        <w:pStyle w:val="1"/>
        <w:ind w:firstLine="284"/>
        <w:jc w:val="both"/>
        <w:rPr>
          <w:bCs/>
          <w:sz w:val="24"/>
          <w:szCs w:val="24"/>
        </w:rPr>
      </w:pPr>
      <w:r w:rsidRPr="00183B84">
        <w:rPr>
          <w:bCs/>
          <w:sz w:val="24"/>
          <w:szCs w:val="24"/>
        </w:rPr>
        <w:t xml:space="preserve">Вынести заключение соответствия измеренных и рассчитанных в процессе испытаний параметров </w:t>
      </w:r>
      <w:r>
        <w:rPr>
          <w:bCs/>
          <w:sz w:val="24"/>
          <w:szCs w:val="24"/>
        </w:rPr>
        <w:t xml:space="preserve">по ламинару автоматического розлива, относительно </w:t>
      </w:r>
      <w:r w:rsidRPr="00183B84">
        <w:rPr>
          <w:bCs/>
          <w:sz w:val="24"/>
          <w:szCs w:val="24"/>
        </w:rPr>
        <w:t xml:space="preserve">установленным </w:t>
      </w:r>
      <w:r w:rsidR="00AC0615">
        <w:rPr>
          <w:bCs/>
          <w:sz w:val="24"/>
          <w:szCs w:val="24"/>
        </w:rPr>
        <w:t>критериям приемлемости</w:t>
      </w:r>
      <w:r>
        <w:rPr>
          <w:bCs/>
          <w:sz w:val="24"/>
          <w:szCs w:val="24"/>
        </w:rPr>
        <w:t>.</w:t>
      </w:r>
      <w:r w:rsidR="00AC0615">
        <w:rPr>
          <w:bCs/>
          <w:sz w:val="24"/>
          <w:szCs w:val="24"/>
        </w:rPr>
        <w:t xml:space="preserve"> </w:t>
      </w:r>
      <w:r w:rsidRPr="00183B84">
        <w:rPr>
          <w:bCs/>
          <w:sz w:val="24"/>
          <w:szCs w:val="24"/>
        </w:rPr>
        <w:t xml:space="preserve">(см. таблица </w:t>
      </w:r>
      <w:r>
        <w:rPr>
          <w:bCs/>
          <w:sz w:val="24"/>
          <w:szCs w:val="24"/>
        </w:rPr>
        <w:t>7</w:t>
      </w:r>
      <w:r w:rsidRPr="00183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столбцы №7-8</w:t>
      </w:r>
      <w:r w:rsidRPr="00183B84">
        <w:rPr>
          <w:bCs/>
          <w:sz w:val="24"/>
          <w:szCs w:val="24"/>
        </w:rPr>
        <w:t>).</w:t>
      </w:r>
    </w:p>
    <w:p w:rsidR="00B74BDC" w:rsidRPr="00EF3D2F" w:rsidRDefault="006D5BDD" w:rsidP="00B74BDC">
      <w:pPr>
        <w:pStyle w:val="1"/>
        <w:spacing w:before="24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10.3</w:t>
      </w:r>
      <w:r w:rsidR="00B74BDC" w:rsidRPr="00EF3D2F">
        <w:rPr>
          <w:sz w:val="24"/>
          <w:szCs w:val="24"/>
        </w:rPr>
        <w:t>.</w:t>
      </w:r>
      <w:r w:rsidR="00B74BDC" w:rsidRPr="00EF3D2F">
        <w:rPr>
          <w:bCs/>
          <w:sz w:val="24"/>
          <w:szCs w:val="24"/>
        </w:rPr>
        <w:t xml:space="preserve"> Концентрация аэрозольных частиц. (</w:t>
      </w:r>
      <w:r w:rsidR="00B74BDC" w:rsidRPr="00EF3D2F">
        <w:rPr>
          <w:bCs/>
          <w:sz w:val="24"/>
          <w:szCs w:val="24"/>
          <w:lang w:val="en-US"/>
        </w:rPr>
        <w:t>PQ</w:t>
      </w:r>
      <w:r w:rsidR="00B74BDC" w:rsidRPr="00EF3D2F">
        <w:rPr>
          <w:bCs/>
          <w:sz w:val="24"/>
          <w:szCs w:val="24"/>
        </w:rPr>
        <w:t>)</w:t>
      </w:r>
    </w:p>
    <w:p w:rsidR="00B74BDC" w:rsidRPr="00AE3CEB" w:rsidRDefault="006D5BDD" w:rsidP="00B74BDC">
      <w:pPr>
        <w:pStyle w:val="1"/>
        <w:spacing w:before="120" w:after="120"/>
        <w:jc w:val="both"/>
        <w:rPr>
          <w:bCs/>
          <w:sz w:val="24"/>
          <w:szCs w:val="24"/>
        </w:rPr>
      </w:pPr>
      <w:r w:rsidRPr="00AE3CEB">
        <w:rPr>
          <w:bCs/>
          <w:sz w:val="24"/>
          <w:szCs w:val="24"/>
        </w:rPr>
        <w:t>10.3</w:t>
      </w:r>
      <w:r w:rsidR="00B74BDC" w:rsidRPr="00AE3CEB">
        <w:rPr>
          <w:bCs/>
          <w:sz w:val="24"/>
          <w:szCs w:val="24"/>
        </w:rPr>
        <w:t>.1.Расположение точек измерения (ТИ)</w:t>
      </w:r>
    </w:p>
    <w:p w:rsidR="00B74BDC" w:rsidRPr="00822C58" w:rsidRDefault="00B74BDC" w:rsidP="00B74BDC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>ТИ концентрации аэрозольных частиц должны удовлетворять следующим условиям:</w:t>
      </w:r>
    </w:p>
    <w:p w:rsidR="00B74BDC" w:rsidRPr="00822C58" w:rsidRDefault="00B74BDC" w:rsidP="00B74BDC">
      <w:pPr>
        <w:pStyle w:val="1"/>
        <w:ind w:left="360"/>
        <w:jc w:val="both"/>
        <w:rPr>
          <w:bCs/>
          <w:sz w:val="24"/>
          <w:szCs w:val="24"/>
        </w:rPr>
      </w:pPr>
      <w:r w:rsidRPr="00822C58">
        <w:rPr>
          <w:b/>
          <w:bCs/>
          <w:sz w:val="24"/>
          <w:szCs w:val="24"/>
        </w:rPr>
        <w:t xml:space="preserve">- </w:t>
      </w:r>
      <w:r w:rsidRPr="00822C58">
        <w:rPr>
          <w:bCs/>
          <w:sz w:val="24"/>
          <w:szCs w:val="24"/>
        </w:rPr>
        <w:t>Минимальное</w:t>
      </w:r>
      <w:r w:rsidRPr="00822C58">
        <w:rPr>
          <w:b/>
          <w:bCs/>
          <w:sz w:val="24"/>
          <w:szCs w:val="24"/>
        </w:rPr>
        <w:t xml:space="preserve"> </w:t>
      </w:r>
      <w:r w:rsidRPr="00822C58">
        <w:rPr>
          <w:bCs/>
          <w:sz w:val="24"/>
          <w:szCs w:val="24"/>
        </w:rPr>
        <w:t>число</w:t>
      </w:r>
      <w:r w:rsidRPr="00822C58">
        <w:rPr>
          <w:b/>
          <w:bCs/>
          <w:sz w:val="24"/>
          <w:szCs w:val="24"/>
        </w:rPr>
        <w:t xml:space="preserve"> </w:t>
      </w:r>
      <w:r w:rsidR="0059279B">
        <w:rPr>
          <w:bCs/>
          <w:sz w:val="24"/>
          <w:szCs w:val="24"/>
        </w:rPr>
        <w:t xml:space="preserve"> </w:t>
      </w:r>
      <w:r w:rsidR="0059279B" w:rsidRPr="0059279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ТИ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ТИ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b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мин</m:t>
            </m:r>
          </m:sup>
        </m:sSup>
      </m:oMath>
      <w:r w:rsidR="0059279B" w:rsidRPr="0059279B">
        <w:rPr>
          <w:sz w:val="24"/>
          <w:szCs w:val="24"/>
        </w:rPr>
        <w:t xml:space="preserve"> </w:t>
      </w:r>
      <w:r w:rsidRPr="00822C58">
        <w:rPr>
          <w:bCs/>
          <w:sz w:val="24"/>
          <w:szCs w:val="24"/>
        </w:rPr>
        <w:t xml:space="preserve"> ровно округленному до большего целого числа значению квадратного корня из выражений в квадратных метрах площади чист</w:t>
      </w:r>
      <w:r>
        <w:rPr>
          <w:bCs/>
          <w:sz w:val="24"/>
          <w:szCs w:val="24"/>
        </w:rPr>
        <w:t>ой зоны</w:t>
      </w:r>
      <w:r w:rsidR="00732AB4"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чз</m:t>
                </m:r>
              </m:sub>
            </m:sSub>
          </m:e>
        </m:rad>
      </m:oMath>
      <w:r w:rsidRPr="00822C58">
        <w:rPr>
          <w:bCs/>
          <w:sz w:val="24"/>
          <w:szCs w:val="24"/>
        </w:rPr>
        <w:t>.</w:t>
      </w:r>
    </w:p>
    <w:p w:rsidR="00B74BDC" w:rsidRPr="00822C58" w:rsidRDefault="00B74BDC" w:rsidP="00B74BDC">
      <w:pPr>
        <w:pStyle w:val="1"/>
        <w:ind w:left="360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ТИ должны быть расположены равномерно по площади </w:t>
      </w:r>
      <w:r>
        <w:rPr>
          <w:bCs/>
          <w:sz w:val="24"/>
          <w:szCs w:val="24"/>
        </w:rPr>
        <w:t>ламинара</w:t>
      </w:r>
      <w:r w:rsidRPr="00822C58">
        <w:rPr>
          <w:bCs/>
          <w:sz w:val="24"/>
          <w:szCs w:val="24"/>
        </w:rPr>
        <w:t>, могут быть теми же, что и ТИ температуры и/или относительной влажности.</w:t>
      </w:r>
    </w:p>
    <w:p w:rsidR="00B74BDC" w:rsidRPr="00822C58" w:rsidRDefault="00B74BDC" w:rsidP="00B74BDC">
      <w:pPr>
        <w:pStyle w:val="1"/>
        <w:ind w:left="360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Одна или несколько ТИ должны быть расположены вблизи критических точек </w:t>
      </w:r>
      <w:r>
        <w:rPr>
          <w:bCs/>
          <w:sz w:val="24"/>
          <w:szCs w:val="24"/>
        </w:rPr>
        <w:t>ламинарной зоны</w:t>
      </w:r>
      <w:r w:rsidRPr="00822C58">
        <w:rPr>
          <w:bCs/>
          <w:sz w:val="24"/>
          <w:szCs w:val="24"/>
        </w:rPr>
        <w:t>.</w:t>
      </w:r>
    </w:p>
    <w:p w:rsidR="00B74BDC" w:rsidRPr="00822C58" w:rsidRDefault="00B74BDC" w:rsidP="00B74BDC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Места расположения ТИ концентрации аэрозольных частиц представлены в Приложении </w:t>
      </w:r>
      <w:r>
        <w:rPr>
          <w:bCs/>
          <w:sz w:val="24"/>
          <w:szCs w:val="24"/>
        </w:rPr>
        <w:t xml:space="preserve">4. </w:t>
      </w:r>
    </w:p>
    <w:p w:rsidR="00B74BDC" w:rsidRPr="00AE3CEB" w:rsidRDefault="006D5BDD" w:rsidP="00B74BDC">
      <w:pPr>
        <w:pStyle w:val="1"/>
        <w:spacing w:before="120" w:after="120"/>
        <w:jc w:val="both"/>
        <w:rPr>
          <w:bCs/>
          <w:sz w:val="24"/>
          <w:szCs w:val="24"/>
        </w:rPr>
      </w:pPr>
      <w:r w:rsidRPr="00AE3CEB">
        <w:rPr>
          <w:bCs/>
          <w:sz w:val="24"/>
          <w:szCs w:val="24"/>
        </w:rPr>
        <w:t>10.3</w:t>
      </w:r>
      <w:r w:rsidR="00B74BDC" w:rsidRPr="00AE3CEB">
        <w:rPr>
          <w:bCs/>
          <w:sz w:val="24"/>
          <w:szCs w:val="24"/>
        </w:rPr>
        <w:t>.2.Определение объема отдельной пробы для ТИ</w:t>
      </w:r>
    </w:p>
    <w:p w:rsidR="00B74BDC" w:rsidRPr="00822C58" w:rsidRDefault="00B74BDC" w:rsidP="00B74BDC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Минимальный объем отдельной пробы </w:t>
      </w:r>
      <w:r w:rsidR="00732AB4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822C58">
        <w:rPr>
          <w:bCs/>
          <w:sz w:val="24"/>
          <w:szCs w:val="24"/>
        </w:rPr>
        <w:t xml:space="preserve"> </w:t>
      </w:r>
      <w:r w:rsidR="00732AB4" w:rsidRPr="00732AB4">
        <w:rPr>
          <w:bCs/>
          <w:sz w:val="24"/>
          <w:szCs w:val="24"/>
        </w:rPr>
        <w:t xml:space="preserve"> </w:t>
      </w:r>
      <w:r w:rsidRPr="00822C58">
        <w:rPr>
          <w:bCs/>
          <w:sz w:val="24"/>
          <w:szCs w:val="24"/>
        </w:rPr>
        <w:t>л в ТИ, определяется следующим образом:</w:t>
      </w:r>
    </w:p>
    <w:p w:rsidR="00B74BDC" w:rsidRPr="00A06F37" w:rsidRDefault="00B21EDA" w:rsidP="00B74BDC">
      <w:pPr>
        <w:pStyle w:val="1"/>
        <w:ind w:firstLine="3420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n,m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1000</m:t>
        </m:r>
      </m:oMath>
      <w:r w:rsidR="00732AB4" w:rsidRPr="00A06F37">
        <w:rPr>
          <w:bCs/>
          <w:sz w:val="24"/>
          <w:szCs w:val="24"/>
        </w:rPr>
        <w:t>,</w:t>
      </w:r>
    </w:p>
    <w:p w:rsidR="00B74BDC" w:rsidRPr="00822C58" w:rsidRDefault="00B74BDC" w:rsidP="00B74BDC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>где:</w:t>
      </w:r>
    </w:p>
    <w:p w:rsidR="00B74BDC" w:rsidRPr="00822C58" w:rsidRDefault="00B21EDA" w:rsidP="00B74BDC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n,m</m:t>
            </m:r>
          </m:sub>
        </m:sSub>
      </m:oMath>
      <w:r w:rsidR="00B74BDC" w:rsidRPr="00822C58">
        <w:rPr>
          <w:bCs/>
          <w:sz w:val="24"/>
          <w:szCs w:val="24"/>
        </w:rPr>
        <w:t>- предел (граница) класса (число частиц в кубическом метре) для наибольшего размера частиц, специфицированных для соответствующего класса;</w:t>
      </w:r>
    </w:p>
    <w:p w:rsidR="00B74BDC" w:rsidRDefault="00B74BDC" w:rsidP="00B74BDC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>20</w:t>
      </w:r>
      <w:r w:rsidR="00732AB4" w:rsidRPr="00732AB4">
        <w:rPr>
          <w:bCs/>
          <w:sz w:val="24"/>
          <w:szCs w:val="24"/>
        </w:rPr>
        <w:t xml:space="preserve"> </w:t>
      </w:r>
      <w:r w:rsidRPr="00822C58">
        <w:rPr>
          <w:bCs/>
          <w:sz w:val="24"/>
          <w:szCs w:val="24"/>
        </w:rPr>
        <w:t>- число частиц, которые могли бы быть сосчитаны, если бы концентрация частиц находилась в пределе указанного класса.</w:t>
      </w:r>
    </w:p>
    <w:p w:rsidR="00B74BDC" w:rsidRDefault="00B74BDC" w:rsidP="00B74BDC">
      <w:pPr>
        <w:rPr>
          <w:rFonts w:eastAsiaTheme="minorEastAsia"/>
        </w:rPr>
      </w:pPr>
    </w:p>
    <w:tbl>
      <w:tblPr>
        <w:tblStyle w:val="a8"/>
        <w:tblW w:w="10361" w:type="dxa"/>
        <w:tblInd w:w="-431" w:type="dxa"/>
        <w:tblLook w:val="01E0" w:firstRow="1" w:lastRow="1" w:firstColumn="1" w:lastColumn="1" w:noHBand="0" w:noVBand="0"/>
      </w:tblPr>
      <w:tblGrid>
        <w:gridCol w:w="2001"/>
        <w:gridCol w:w="1583"/>
        <w:gridCol w:w="1560"/>
        <w:gridCol w:w="1563"/>
        <w:gridCol w:w="1604"/>
        <w:gridCol w:w="2050"/>
      </w:tblGrid>
      <w:tr w:rsidR="003C6ECD" w:rsidRPr="00021DC5" w:rsidTr="00E90BA1">
        <w:trPr>
          <w:trHeight w:val="866"/>
        </w:trPr>
        <w:tc>
          <w:tcPr>
            <w:tcW w:w="2001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</w:rPr>
              <w:t>№ зоны</w:t>
            </w:r>
          </w:p>
        </w:tc>
        <w:tc>
          <w:tcPr>
            <w:tcW w:w="1583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S </w:t>
            </w:r>
            <w:r w:rsidRPr="00AE3CEB">
              <w:rPr>
                <w:b/>
                <w:bCs/>
                <w:color w:val="0000FF"/>
                <w:sz w:val="24"/>
                <w:szCs w:val="24"/>
              </w:rPr>
              <w:t>пом, м</w:t>
            </w:r>
            <w:r w:rsidRPr="00AE3CEB">
              <w:rPr>
                <w:b/>
                <w:bCs/>
                <w:color w:val="0000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3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</w:rPr>
              <w:t>Кол-во ТИ</w:t>
            </w:r>
          </w:p>
        </w:tc>
        <w:tc>
          <w:tcPr>
            <w:tcW w:w="1604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  <w:lang w:val="en-US"/>
              </w:rPr>
              <w:t>Min V</w:t>
            </w:r>
            <w:r w:rsidRPr="00AE3CEB">
              <w:rPr>
                <w:b/>
                <w:bCs/>
                <w:color w:val="0000FF"/>
                <w:sz w:val="24"/>
                <w:szCs w:val="24"/>
              </w:rPr>
              <w:t>проб, л</w:t>
            </w:r>
          </w:p>
        </w:tc>
        <w:tc>
          <w:tcPr>
            <w:tcW w:w="2050" w:type="dxa"/>
            <w:vAlign w:val="center"/>
          </w:tcPr>
          <w:p w:rsidR="003C6ECD" w:rsidRPr="00AE3CEB" w:rsidRDefault="003C6ECD" w:rsidP="00732AB4">
            <w:pPr>
              <w:pStyle w:val="1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E3CEB">
              <w:rPr>
                <w:b/>
                <w:bCs/>
                <w:color w:val="0000FF"/>
                <w:sz w:val="24"/>
                <w:szCs w:val="24"/>
              </w:rPr>
              <w:t>Кол-во проб/ время отбора/ время задержки</w:t>
            </w:r>
          </w:p>
        </w:tc>
      </w:tr>
      <w:tr w:rsidR="003C6ECD" w:rsidRPr="00021DC5" w:rsidTr="00E90BA1">
        <w:trPr>
          <w:trHeight w:val="287"/>
        </w:trPr>
        <w:tc>
          <w:tcPr>
            <w:tcW w:w="2001" w:type="dxa"/>
          </w:tcPr>
          <w:p w:rsidR="003C6ECD" w:rsidRPr="00021DC5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83" w:type="dxa"/>
          </w:tcPr>
          <w:p w:rsidR="003C6ECD" w:rsidRPr="00D561C1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ECD" w:rsidRPr="00D561C1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63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2050" w:type="dxa"/>
          </w:tcPr>
          <w:p w:rsidR="003C6ECD" w:rsidRPr="00021DC5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3C6ECD" w:rsidRPr="00021DC5" w:rsidTr="00E90BA1">
        <w:trPr>
          <w:trHeight w:val="274"/>
        </w:trPr>
        <w:tc>
          <w:tcPr>
            <w:tcW w:w="2001" w:type="dxa"/>
          </w:tcPr>
          <w:p w:rsidR="003C6ECD" w:rsidRPr="00021DC5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83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563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6ECD" w:rsidRPr="00A06F37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2050" w:type="dxa"/>
          </w:tcPr>
          <w:p w:rsidR="003C6ECD" w:rsidRPr="00021DC5" w:rsidRDefault="003C6ECD" w:rsidP="00EA2CB9">
            <w:pPr>
              <w:pStyle w:val="1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3C6ECD" w:rsidRPr="00B74BDC" w:rsidRDefault="003C6ECD" w:rsidP="00B74BDC">
      <w:pPr>
        <w:rPr>
          <w:rFonts w:eastAsiaTheme="minorEastAsia"/>
        </w:rPr>
      </w:pPr>
    </w:p>
    <w:p w:rsidR="003C6ECD" w:rsidRPr="00AE3CEB" w:rsidRDefault="006D5BDD" w:rsidP="003C6ECD">
      <w:pPr>
        <w:pStyle w:val="1"/>
        <w:spacing w:before="120" w:after="120"/>
        <w:jc w:val="both"/>
        <w:rPr>
          <w:bCs/>
          <w:sz w:val="24"/>
          <w:szCs w:val="24"/>
        </w:rPr>
      </w:pPr>
      <w:r w:rsidRPr="00AE3CEB">
        <w:rPr>
          <w:bCs/>
          <w:sz w:val="24"/>
          <w:szCs w:val="24"/>
        </w:rPr>
        <w:t>10.3</w:t>
      </w:r>
      <w:r w:rsidR="003C6ECD" w:rsidRPr="00AE3CEB">
        <w:rPr>
          <w:bCs/>
          <w:sz w:val="24"/>
          <w:szCs w:val="24"/>
        </w:rPr>
        <w:t>.3.Измерение концентрации аэрозольных частиц</w:t>
      </w:r>
    </w:p>
    <w:p w:rsidR="003C6ECD" w:rsidRPr="002D515C" w:rsidRDefault="003C6ECD" w:rsidP="003C6ECD">
      <w:pPr>
        <w:autoSpaceDE w:val="0"/>
        <w:autoSpaceDN w:val="0"/>
        <w:adjustRightInd w:val="0"/>
        <w:spacing w:line="288" w:lineRule="auto"/>
        <w:jc w:val="both"/>
      </w:pPr>
      <w:r w:rsidRPr="002D515C">
        <w:t xml:space="preserve">Т.к. процесс </w:t>
      </w:r>
      <w:r>
        <w:t>ре</w:t>
      </w:r>
      <w:r w:rsidRPr="002D515C">
        <w:t xml:space="preserve">аттестации должен проводиться в условиях наихудшего случая, то планируется, что в момент проведения </w:t>
      </w:r>
      <w:r>
        <w:t>ре</w:t>
      </w:r>
      <w:r w:rsidRPr="002D515C">
        <w:t xml:space="preserve">аттестационных испытаний в </w:t>
      </w:r>
      <w:r>
        <w:t xml:space="preserve">смежном с зонами ламинара, турбулентновентилируемом, </w:t>
      </w:r>
      <w:r w:rsidRPr="002D515C">
        <w:t>помещении</w:t>
      </w:r>
      <w:r>
        <w:t xml:space="preserve"> (помещении 264)</w:t>
      </w:r>
      <w:r w:rsidRPr="002D515C">
        <w:t xml:space="preserve"> должно находиться максимально допустимое количество персонала.</w:t>
      </w:r>
    </w:p>
    <w:p w:rsidR="004D290D" w:rsidRDefault="003C6ECD" w:rsidP="003C6ECD">
      <w:pPr>
        <w:autoSpaceDE w:val="0"/>
        <w:autoSpaceDN w:val="0"/>
        <w:adjustRightInd w:val="0"/>
        <w:spacing w:line="288" w:lineRule="auto"/>
        <w:jc w:val="both"/>
      </w:pPr>
      <w:r w:rsidRPr="002D515C">
        <w:t>Персонал, находящийся в «чистых зонах» должен соблюдать требования</w:t>
      </w:r>
      <w:r>
        <w:t>, изложенные в</w:t>
      </w:r>
      <w:r w:rsidRPr="002D515C">
        <w:t>:</w:t>
      </w:r>
      <w:r w:rsidR="004D290D"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Страница </w:t>
            </w:r>
            <w:r w:rsidR="00E90BA1">
              <w:rPr>
                <w:rFonts w:eastAsiaTheme="minorEastAsia"/>
                <w:sz w:val="20"/>
                <w:szCs w:val="20"/>
                <w:lang w:eastAsia="en-US"/>
              </w:rPr>
              <w:t>13 из 17</w:t>
            </w:r>
          </w:p>
        </w:tc>
      </w:tr>
    </w:tbl>
    <w:p w:rsidR="003C6ECD" w:rsidRPr="002D515C" w:rsidRDefault="003C6ECD" w:rsidP="003C6ECD">
      <w:pPr>
        <w:autoSpaceDE w:val="0"/>
        <w:autoSpaceDN w:val="0"/>
        <w:adjustRightInd w:val="0"/>
        <w:spacing w:line="288" w:lineRule="auto"/>
        <w:jc w:val="both"/>
      </w:pPr>
    </w:p>
    <w:p w:rsidR="003C6ECD" w:rsidRDefault="003C6ECD" w:rsidP="003C6ECD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</w:pPr>
      <w:r w:rsidRPr="002D515C">
        <w:t>С</w:t>
      </w:r>
      <w:r w:rsidR="00773421">
        <w:t>ОП-ОП-22-007 Подготовка персонала к работе в чистых помещениях (класс</w:t>
      </w:r>
      <w:r w:rsidR="00773421" w:rsidRPr="00773421">
        <w:t xml:space="preserve"> </w:t>
      </w:r>
      <w:r w:rsidR="00773421">
        <w:rPr>
          <w:lang w:val="en-US"/>
        </w:rPr>
        <w:t>A</w:t>
      </w:r>
      <w:r w:rsidR="00773421" w:rsidRPr="00773421">
        <w:t>/</w:t>
      </w:r>
      <w:r w:rsidR="00773421">
        <w:rPr>
          <w:lang w:val="en-US"/>
        </w:rPr>
        <w:t>B</w:t>
      </w:r>
      <w:r w:rsidR="00773421" w:rsidRPr="00773421">
        <w:t>)</w:t>
      </w:r>
      <w:r w:rsidRPr="002D515C">
        <w:t>;</w:t>
      </w:r>
    </w:p>
    <w:p w:rsidR="00773421" w:rsidRDefault="00773421" w:rsidP="003C6ECD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</w:pPr>
      <w:r w:rsidRPr="002D515C">
        <w:t>С</w:t>
      </w:r>
      <w:r>
        <w:t>ОП-ОП-22-008 Подготовка персонала к работе в чистых помещениях (класс</w:t>
      </w:r>
      <w:r w:rsidRPr="00773421">
        <w:t xml:space="preserve"> </w:t>
      </w:r>
      <w:r>
        <w:rPr>
          <w:lang w:val="en-US"/>
        </w:rPr>
        <w:t>C</w:t>
      </w:r>
      <w:r w:rsidRPr="00773421">
        <w:t>)</w:t>
      </w:r>
      <w:r w:rsidRPr="002D515C">
        <w:t>;</w:t>
      </w:r>
    </w:p>
    <w:p w:rsidR="00773421" w:rsidRPr="002D515C" w:rsidRDefault="00773421" w:rsidP="003C6ECD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</w:pPr>
      <w:r w:rsidRPr="002D515C">
        <w:t>С</w:t>
      </w:r>
      <w:r>
        <w:t>ОП-ОП-22-009 Подготовка персонала к работе в чистых помещениях (класс</w:t>
      </w:r>
      <w:r w:rsidRPr="00773421">
        <w:t xml:space="preserve"> </w:t>
      </w:r>
      <w:r>
        <w:rPr>
          <w:lang w:val="en-US"/>
        </w:rPr>
        <w:t>D</w:t>
      </w:r>
      <w:r w:rsidRPr="00773421">
        <w:t>)</w:t>
      </w:r>
      <w:r w:rsidRPr="002D515C">
        <w:t>;</w:t>
      </w:r>
    </w:p>
    <w:p w:rsidR="003C6ECD" w:rsidRPr="00842ABE" w:rsidRDefault="00773421" w:rsidP="003C6ECD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b/>
        </w:rPr>
      </w:pPr>
      <w:r>
        <w:t>СОП-ВП-22-03</w:t>
      </w:r>
      <w:r w:rsidR="003C6ECD" w:rsidRPr="002D515C">
        <w:t xml:space="preserve"> </w:t>
      </w:r>
      <w:r>
        <w:t xml:space="preserve"> Подготовка чистых помещений (класс </w:t>
      </w:r>
      <w:r>
        <w:rPr>
          <w:lang w:val="en-US"/>
        </w:rPr>
        <w:t>B</w:t>
      </w:r>
      <w:r w:rsidRPr="00773421">
        <w:t>/</w:t>
      </w:r>
      <w:r>
        <w:rPr>
          <w:lang w:val="en-US"/>
        </w:rPr>
        <w:t>A</w:t>
      </w:r>
      <w:r w:rsidRPr="00773421">
        <w:t xml:space="preserve">, </w:t>
      </w:r>
      <w:r>
        <w:rPr>
          <w:lang w:val="en-US"/>
        </w:rPr>
        <w:t>C</w:t>
      </w:r>
      <w:r w:rsidRPr="00773421">
        <w:t xml:space="preserve">, </w:t>
      </w:r>
      <w:r>
        <w:rPr>
          <w:lang w:val="en-US"/>
        </w:rPr>
        <w:t>D</w:t>
      </w:r>
      <w:r w:rsidRPr="00773421">
        <w:t>)</w:t>
      </w:r>
    </w:p>
    <w:p w:rsidR="003C6ECD" w:rsidRPr="002D515C" w:rsidRDefault="003C6ECD" w:rsidP="003C6ECD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>
        <w:t>Т.К. реаттестация проводится в эксплуатируемом состоянии, то при проведении измерений нет необходимости в установке дополнительного времени задержки перед началом первого измерения.</w:t>
      </w:r>
    </w:p>
    <w:p w:rsidR="003C6ECD" w:rsidRDefault="003C6ECD" w:rsidP="003C6ECD">
      <w:pPr>
        <w:autoSpaceDE w:val="0"/>
        <w:autoSpaceDN w:val="0"/>
        <w:adjustRightInd w:val="0"/>
        <w:spacing w:line="288" w:lineRule="auto"/>
        <w:jc w:val="both"/>
      </w:pPr>
      <w:r>
        <w:rPr>
          <w:bCs/>
        </w:rPr>
        <w:t>В зоне 1 ламинара с однонаправленным потоком воздуха необходимо отобрать пробу как минимум в 2-х точках, т.к</w:t>
      </w:r>
      <w:r w:rsidR="00732AB4" w:rsidRPr="00732AB4">
        <w:rPr>
          <w:bCs/>
        </w:rPr>
        <w:t xml:space="preserve"> </w:t>
      </w:r>
      <w:r>
        <w:rPr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чз</m:t>
                </m:r>
              </m:sub>
            </m:sSub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/>
        </m:rad>
        <m:r>
          <w:rPr>
            <w:rFonts w:ascii="Cambria Math" w:hAnsi="Cambria Math"/>
          </w:rPr>
          <m:t>=</m:t>
        </m:r>
      </m:oMath>
    </w:p>
    <w:p w:rsidR="003C6ECD" w:rsidRDefault="003C6ECD" w:rsidP="003C6ECD">
      <w:pPr>
        <w:autoSpaceDE w:val="0"/>
        <w:autoSpaceDN w:val="0"/>
        <w:adjustRightInd w:val="0"/>
        <w:spacing w:line="288" w:lineRule="auto"/>
        <w:jc w:val="both"/>
      </w:pPr>
      <w:r>
        <w:t xml:space="preserve">В зоне 2 с неоднонаправленным потоком воздуха будет достаточно отобрать одну пробу т.к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чз</m:t>
                </m:r>
              </m:sub>
            </m:sSub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/>
        </m:rad>
        <m:r>
          <w:rPr>
            <w:rFonts w:ascii="Cambria Math" w:hAnsi="Cambria Math"/>
          </w:rPr>
          <m:t>=</m:t>
        </m:r>
      </m:oMath>
      <w:r>
        <w:t xml:space="preserve"> </w:t>
      </w:r>
    </w:p>
    <w:p w:rsidR="003C6ECD" w:rsidRDefault="003C6ECD" w:rsidP="003C6ECD">
      <w:pPr>
        <w:autoSpaceDE w:val="0"/>
        <w:autoSpaceDN w:val="0"/>
        <w:adjustRightInd w:val="0"/>
        <w:spacing w:line="288" w:lineRule="auto"/>
        <w:jc w:val="both"/>
        <w:rPr>
          <w:bCs/>
        </w:rPr>
      </w:pPr>
      <w:r>
        <w:t>Для определения концентрации аэрозольных частиц будут выбраны наиболее критичные места зоны с точки зрения генерации аэрозольных частиц.</w:t>
      </w:r>
    </w:p>
    <w:p w:rsidR="003C6ECD" w:rsidRDefault="003C6ECD" w:rsidP="003C6ECD">
      <w:pPr>
        <w:autoSpaceDE w:val="0"/>
        <w:autoSpaceDN w:val="0"/>
        <w:adjustRightInd w:val="0"/>
        <w:spacing w:line="288" w:lineRule="auto"/>
        <w:jc w:val="both"/>
      </w:pPr>
      <w:r>
        <w:rPr>
          <w:bCs/>
        </w:rPr>
        <w:t xml:space="preserve">В зоне ламинара с однонаправленном потоком воздуха (зона А) в </w:t>
      </w:r>
      <w:r w:rsidRPr="00822C58">
        <w:t xml:space="preserve">точки определения счетной концентрации аэрозольных частиц </w:t>
      </w:r>
      <w:r>
        <w:t>планируется</w:t>
      </w:r>
      <w:r w:rsidRPr="00822C58">
        <w:t xml:space="preserve"> от</w:t>
      </w:r>
      <w:r>
        <w:t>об</w:t>
      </w:r>
      <w:r w:rsidRPr="00822C58">
        <w:t xml:space="preserve">рать </w:t>
      </w:r>
      <w:r w:rsidRPr="00D15595">
        <w:t>1</w:t>
      </w:r>
      <w:r>
        <w:t xml:space="preserve"> пробы не менее</w:t>
      </w:r>
      <w:r w:rsidRPr="00822C58">
        <w:t xml:space="preserve"> </w:t>
      </w:r>
      <w:smartTag w:uri="urn:schemas-microsoft-com:office:smarttags" w:element="metricconverter">
        <w:smartTagPr>
          <w:attr w:name="ProductID" w:val="1 м3"/>
        </w:smartTagPr>
        <w:r w:rsidRPr="00822C58">
          <w:t>1 м</w:t>
        </w:r>
        <w:r w:rsidRPr="00822C58">
          <w:rPr>
            <w:vertAlign w:val="superscript"/>
          </w:rPr>
          <w:t>3</w:t>
        </w:r>
      </w:smartTag>
      <w:r w:rsidRPr="00822C58">
        <w:t xml:space="preserve"> </w:t>
      </w:r>
      <w:r>
        <w:t>(</w:t>
      </w:r>
      <w:smartTag w:uri="urn:schemas-microsoft-com:office:smarttags" w:element="metricconverter">
        <w:smartTagPr>
          <w:attr w:name="ProductID" w:val="1000 л"/>
        </w:smartTagPr>
        <w:r>
          <w:t>1000 л</w:t>
        </w:r>
      </w:smartTag>
      <w:r>
        <w:t xml:space="preserve">) </w:t>
      </w:r>
      <w:r w:rsidRPr="00822C58">
        <w:t>воздуха</w:t>
      </w:r>
      <w:r>
        <w:t xml:space="preserve"> в 2- точках</w:t>
      </w:r>
      <w:r w:rsidRPr="00822C58">
        <w:t>.</w:t>
      </w:r>
    </w:p>
    <w:p w:rsidR="003C6ECD" w:rsidRPr="00822C58" w:rsidRDefault="003C6ECD" w:rsidP="003C6ECD">
      <w:pPr>
        <w:autoSpaceDE w:val="0"/>
        <w:autoSpaceDN w:val="0"/>
        <w:adjustRightInd w:val="0"/>
        <w:spacing w:line="288" w:lineRule="auto"/>
        <w:jc w:val="both"/>
      </w:pPr>
      <w:r>
        <w:rPr>
          <w:bCs/>
        </w:rPr>
        <w:t xml:space="preserve">В зоне 2 с неоднонаправленным потоком воздуха (зона В) в </w:t>
      </w:r>
      <w:r w:rsidRPr="00822C58">
        <w:t xml:space="preserve">точки определения счетной концентрации аэрозольных частиц </w:t>
      </w:r>
      <w:r>
        <w:t>планируется</w:t>
      </w:r>
      <w:r w:rsidRPr="00822C58">
        <w:t xml:space="preserve"> от</w:t>
      </w:r>
      <w:r>
        <w:t>об</w:t>
      </w:r>
      <w:r w:rsidRPr="00822C58">
        <w:t xml:space="preserve">рать </w:t>
      </w:r>
      <w:r w:rsidRPr="00D15595">
        <w:t>1</w:t>
      </w:r>
      <w:r>
        <w:t xml:space="preserve"> пробы не менее</w:t>
      </w:r>
      <w:r w:rsidRPr="00822C58">
        <w:t xml:space="preserve"> </w:t>
      </w:r>
      <w:smartTag w:uri="urn:schemas-microsoft-com:office:smarttags" w:element="metricconverter">
        <w:smartTagPr>
          <w:attr w:name="ProductID" w:val="1 м3"/>
        </w:smartTagPr>
        <w:r w:rsidRPr="00822C58">
          <w:t>1 м</w:t>
        </w:r>
        <w:r w:rsidRPr="00822C58">
          <w:rPr>
            <w:vertAlign w:val="superscript"/>
          </w:rPr>
          <w:t>3</w:t>
        </w:r>
      </w:smartTag>
      <w:r w:rsidRPr="00822C58">
        <w:t xml:space="preserve"> </w:t>
      </w:r>
      <w:r>
        <w:t>(</w:t>
      </w:r>
      <w:smartTag w:uri="urn:schemas-microsoft-com:office:smarttags" w:element="metricconverter">
        <w:smartTagPr>
          <w:attr w:name="ProductID" w:val="1000 л"/>
        </w:smartTagPr>
        <w:r>
          <w:t>1000 л</w:t>
        </w:r>
      </w:smartTag>
      <w:r>
        <w:t xml:space="preserve">) </w:t>
      </w:r>
      <w:r w:rsidRPr="00822C58">
        <w:t>воздуха</w:t>
      </w:r>
      <w:r>
        <w:t xml:space="preserve"> однократно</w:t>
      </w:r>
      <w:r w:rsidRPr="00822C58">
        <w:t>.</w:t>
      </w:r>
    </w:p>
    <w:p w:rsidR="003C6ECD" w:rsidRPr="00822C58" w:rsidRDefault="003C6ECD" w:rsidP="003C6ECD">
      <w:pPr>
        <w:pStyle w:val="1"/>
        <w:jc w:val="both"/>
        <w:rPr>
          <w:sz w:val="24"/>
          <w:szCs w:val="24"/>
        </w:rPr>
      </w:pPr>
      <w:r w:rsidRPr="00822C58">
        <w:rPr>
          <w:sz w:val="24"/>
          <w:szCs w:val="24"/>
        </w:rPr>
        <w:t>Измеренные при помощи прибор</w:t>
      </w:r>
      <w:r>
        <w:rPr>
          <w:sz w:val="24"/>
          <w:szCs w:val="24"/>
        </w:rPr>
        <w:t>а</w:t>
      </w:r>
      <w:r w:rsidRPr="00822C58">
        <w:rPr>
          <w:sz w:val="24"/>
          <w:szCs w:val="24"/>
        </w:rPr>
        <w:t xml:space="preserve"> </w:t>
      </w:r>
      <w:r w:rsidR="000752EE" w:rsidRPr="000752EE">
        <w:rPr>
          <w:sz w:val="24"/>
          <w:szCs w:val="24"/>
          <w:lang w:val="en-US"/>
        </w:rPr>
        <w:t>AeroTrak</w:t>
      </w:r>
      <w:r w:rsidR="000752EE" w:rsidRPr="000752EE">
        <w:rPr>
          <w:sz w:val="24"/>
          <w:szCs w:val="24"/>
        </w:rPr>
        <w:t xml:space="preserve"> </w:t>
      </w:r>
      <w:r w:rsidR="000752EE" w:rsidRPr="000752EE">
        <w:rPr>
          <w:sz w:val="24"/>
          <w:szCs w:val="24"/>
          <w:lang w:val="en-US"/>
        </w:rPr>
        <w:t>Portable</w:t>
      </w:r>
      <w:r w:rsidR="000752EE" w:rsidRPr="000752EE">
        <w:rPr>
          <w:sz w:val="24"/>
          <w:szCs w:val="24"/>
        </w:rPr>
        <w:t xml:space="preserve"> 8240</w:t>
      </w:r>
      <w:r w:rsidR="000752EE" w:rsidRPr="000752EE">
        <w:t xml:space="preserve"> </w:t>
      </w:r>
      <w:r w:rsidRPr="00822C58">
        <w:rPr>
          <w:sz w:val="24"/>
          <w:szCs w:val="24"/>
        </w:rPr>
        <w:t xml:space="preserve">значения концентрации частиц в </w:t>
      </w:r>
      <w:r>
        <w:rPr>
          <w:sz w:val="24"/>
          <w:szCs w:val="24"/>
        </w:rPr>
        <w:t>зонах ламинара необходимо</w:t>
      </w:r>
      <w:r w:rsidRPr="00822C58">
        <w:rPr>
          <w:sz w:val="24"/>
          <w:szCs w:val="24"/>
        </w:rPr>
        <w:t xml:space="preserve"> заносить в «Протокол определения счетной концентрации аэрозольных частиц» (Форма протокола представлена в Приложении </w:t>
      </w:r>
      <w:r w:rsidRPr="00D15595">
        <w:rPr>
          <w:sz w:val="24"/>
          <w:szCs w:val="24"/>
        </w:rPr>
        <w:t>7</w:t>
      </w:r>
      <w:r w:rsidRPr="00822C58">
        <w:rPr>
          <w:sz w:val="24"/>
          <w:szCs w:val="24"/>
        </w:rPr>
        <w:t xml:space="preserve">). </w:t>
      </w:r>
    </w:p>
    <w:p w:rsidR="003C6ECD" w:rsidRPr="00822C58" w:rsidRDefault="006D5BDD" w:rsidP="003C6ECD">
      <w:pPr>
        <w:pStyle w:val="1"/>
        <w:spacing w:before="120" w:after="120"/>
        <w:jc w:val="both"/>
        <w:rPr>
          <w:bCs/>
          <w:sz w:val="24"/>
          <w:szCs w:val="24"/>
          <w:u w:val="single"/>
        </w:rPr>
      </w:pPr>
      <w:r w:rsidRPr="003642C3">
        <w:rPr>
          <w:bCs/>
          <w:sz w:val="24"/>
          <w:szCs w:val="24"/>
        </w:rPr>
        <w:t>10.3</w:t>
      </w:r>
      <w:r w:rsidR="003C6ECD" w:rsidRPr="003642C3">
        <w:rPr>
          <w:bCs/>
          <w:sz w:val="24"/>
          <w:szCs w:val="24"/>
        </w:rPr>
        <w:t>.4.</w:t>
      </w:r>
      <w:r w:rsidR="003C6ECD" w:rsidRPr="00822C58">
        <w:rPr>
          <w:b/>
          <w:bCs/>
          <w:sz w:val="24"/>
          <w:szCs w:val="24"/>
        </w:rPr>
        <w:t xml:space="preserve"> </w:t>
      </w:r>
      <w:r w:rsidR="003C6ECD" w:rsidRPr="00056D46">
        <w:rPr>
          <w:bCs/>
          <w:sz w:val="24"/>
          <w:szCs w:val="24"/>
        </w:rPr>
        <w:t>Обработка результатов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в</w:t>
      </w:r>
      <w:r w:rsidRPr="00822C58">
        <w:rPr>
          <w:bCs/>
          <w:sz w:val="24"/>
          <w:szCs w:val="24"/>
        </w:rPr>
        <w:t xml:space="preserve"> ТИ с номером </w:t>
      </w:r>
      <w:r w:rsidRPr="00822C58">
        <w:rPr>
          <w:bCs/>
          <w:i/>
          <w:sz w:val="24"/>
          <w:szCs w:val="24"/>
          <w:lang w:val="en-US"/>
        </w:rPr>
        <w:t>i</w:t>
      </w:r>
      <w:r w:rsidRPr="00822C58">
        <w:rPr>
          <w:bCs/>
          <w:sz w:val="24"/>
          <w:szCs w:val="24"/>
        </w:rPr>
        <w:t xml:space="preserve"> берется 3 пробы, </w:t>
      </w:r>
      <w:r>
        <w:rPr>
          <w:bCs/>
          <w:sz w:val="24"/>
          <w:szCs w:val="24"/>
        </w:rPr>
        <w:t>то с</w:t>
      </w:r>
      <w:r w:rsidRPr="00822C58">
        <w:rPr>
          <w:bCs/>
          <w:sz w:val="24"/>
          <w:szCs w:val="24"/>
        </w:rPr>
        <w:t>редн</w:t>
      </w:r>
      <w:r>
        <w:rPr>
          <w:bCs/>
          <w:sz w:val="24"/>
          <w:szCs w:val="24"/>
        </w:rPr>
        <w:t>яя</w:t>
      </w:r>
      <w:r w:rsidRPr="00822C58">
        <w:rPr>
          <w:bCs/>
          <w:sz w:val="24"/>
          <w:szCs w:val="24"/>
        </w:rPr>
        <w:t xml:space="preserve"> концентрации аэрозольных частиц </w:t>
      </w:r>
      <w:r w:rsidR="00732AB4" w:rsidRPr="00732AB4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acc>
          </m:e>
        </m:d>
      </m:oMath>
      <w:r>
        <w:rPr>
          <w:sz w:val="24"/>
          <w:szCs w:val="24"/>
        </w:rPr>
        <w:t xml:space="preserve"> вычисляется по уравнению</w:t>
      </w:r>
      <w:r w:rsidRPr="00822C58">
        <w:rPr>
          <w:bCs/>
          <w:sz w:val="24"/>
          <w:szCs w:val="24"/>
        </w:rPr>
        <w:t>:</w:t>
      </w:r>
    </w:p>
    <w:p w:rsidR="003C6ECD" w:rsidRPr="00732AB4" w:rsidRDefault="00732AB4" w:rsidP="003C6ECD">
      <w:pPr>
        <w:pStyle w:val="1"/>
        <w:ind w:firstLine="3240"/>
        <w:jc w:val="both"/>
        <w:rPr>
          <w:bCs/>
          <w:sz w:val="24"/>
          <w:szCs w:val="24"/>
        </w:rPr>
      </w:pPr>
      <w:r w:rsidRPr="00732AB4">
        <w:rPr>
          <w:b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ip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732AB4">
        <w:rPr>
          <w:sz w:val="24"/>
          <w:szCs w:val="24"/>
        </w:rPr>
        <w:t>,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>где:</w:t>
      </w:r>
    </w:p>
    <w:p w:rsidR="003C6ECD" w:rsidRPr="00822C58" w:rsidRDefault="00B21EDA" w:rsidP="003C6ECD">
      <w:pPr>
        <w:pStyle w:val="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C6ECD" w:rsidRPr="00822C58">
        <w:rPr>
          <w:sz w:val="24"/>
          <w:szCs w:val="24"/>
        </w:rPr>
        <w:t xml:space="preserve">- концентрация аэрозольных частиц </w:t>
      </w:r>
      <w:r w:rsidR="003C6ECD">
        <w:rPr>
          <w:sz w:val="24"/>
          <w:szCs w:val="24"/>
        </w:rPr>
        <w:t>в разных пробах</w:t>
      </w:r>
      <w:r w:rsidR="003C6ECD" w:rsidRPr="00822C58">
        <w:rPr>
          <w:sz w:val="24"/>
          <w:szCs w:val="24"/>
        </w:rPr>
        <w:t xml:space="preserve"> </w:t>
      </w:r>
      <w:r w:rsidR="003C6ECD">
        <w:rPr>
          <w:sz w:val="24"/>
          <w:szCs w:val="24"/>
        </w:rPr>
        <w:t>в точки</w:t>
      </w:r>
      <w:r w:rsidR="003C6ECD" w:rsidRPr="00CA0F0A">
        <w:rPr>
          <w:sz w:val="24"/>
          <w:szCs w:val="24"/>
        </w:rPr>
        <w:t xml:space="preserve"> </w:t>
      </w:r>
      <w:r w:rsidR="003C6ECD">
        <w:rPr>
          <w:sz w:val="24"/>
          <w:szCs w:val="24"/>
          <w:lang w:val="en-US"/>
        </w:rPr>
        <w:t>i</w:t>
      </w:r>
      <w:r w:rsidR="003C6ECD">
        <w:rPr>
          <w:sz w:val="24"/>
          <w:szCs w:val="24"/>
        </w:rPr>
        <w:t>;</w:t>
      </w:r>
    </w:p>
    <w:p w:rsidR="003C6ECD" w:rsidRPr="00822C58" w:rsidRDefault="003C6ECD" w:rsidP="003C6EC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822C58">
        <w:rPr>
          <w:sz w:val="24"/>
          <w:szCs w:val="24"/>
        </w:rPr>
        <w:t xml:space="preserve">- число проб, </w:t>
      </w:r>
      <w:r>
        <w:rPr>
          <w:sz w:val="24"/>
          <w:szCs w:val="24"/>
        </w:rPr>
        <w:t>отобранных</w:t>
      </w:r>
      <w:r w:rsidRPr="00822C58">
        <w:rPr>
          <w:sz w:val="24"/>
          <w:szCs w:val="24"/>
        </w:rPr>
        <w:t xml:space="preserve"> в ТИ с номером </w:t>
      </w:r>
      <w:r w:rsidRPr="00822C58">
        <w:rPr>
          <w:i/>
          <w:sz w:val="24"/>
          <w:szCs w:val="24"/>
          <w:lang w:val="en-US"/>
        </w:rPr>
        <w:t>i</w:t>
      </w:r>
      <w:r w:rsidRPr="00822C58">
        <w:rPr>
          <w:sz w:val="24"/>
          <w:szCs w:val="24"/>
        </w:rPr>
        <w:t>.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Вычисление средней концентрации аэрозольных частиц должно быть выполнено для каждой ТИ с номером </w:t>
      </w:r>
      <w:r w:rsidRPr="00822C58">
        <w:rPr>
          <w:bCs/>
          <w:i/>
          <w:sz w:val="24"/>
          <w:szCs w:val="24"/>
          <w:lang w:val="en-US"/>
        </w:rPr>
        <w:t>i</w:t>
      </w:r>
      <w:r w:rsidRPr="00822C58">
        <w:rPr>
          <w:bCs/>
          <w:sz w:val="24"/>
          <w:szCs w:val="24"/>
        </w:rPr>
        <w:t xml:space="preserve">. </w:t>
      </w:r>
    </w:p>
    <w:p w:rsidR="003C6ECD" w:rsidRDefault="003C6ECD" w:rsidP="003C6ECD">
      <w:pPr>
        <w:pStyle w:val="1"/>
        <w:jc w:val="both"/>
        <w:rPr>
          <w:sz w:val="24"/>
          <w:szCs w:val="24"/>
        </w:rPr>
      </w:pPr>
      <w:r w:rsidRPr="00822C58">
        <w:rPr>
          <w:bCs/>
          <w:sz w:val="24"/>
          <w:szCs w:val="24"/>
        </w:rPr>
        <w:t xml:space="preserve">Занести результаты вычислений в </w:t>
      </w:r>
      <w:r w:rsidRPr="00822C58">
        <w:rPr>
          <w:sz w:val="24"/>
          <w:szCs w:val="24"/>
        </w:rPr>
        <w:t xml:space="preserve">«Протокол определения счетной концентрации аэрозольных частиц» (Приложение </w:t>
      </w:r>
      <w:r w:rsidRPr="00D15595">
        <w:rPr>
          <w:sz w:val="24"/>
          <w:szCs w:val="24"/>
        </w:rPr>
        <w:t>7</w:t>
      </w:r>
      <w:r w:rsidRPr="00822C58">
        <w:rPr>
          <w:sz w:val="24"/>
          <w:szCs w:val="24"/>
        </w:rPr>
        <w:t>).</w:t>
      </w:r>
    </w:p>
    <w:p w:rsidR="003C6ECD" w:rsidRDefault="003C6ECD" w:rsidP="003C6EC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Для зоны с однонаправленным потоком воздуха пробы отбираются в 2-х точках, следовательно необходимо вычислить  среднюю концентрацию частиц по данным точкам:</w:t>
      </w:r>
    </w:p>
    <w:p w:rsidR="003C6ECD" w:rsidRPr="00732AB4" w:rsidRDefault="00B21EDA" w:rsidP="00732AB4">
      <w:pPr>
        <w:pStyle w:val="1"/>
        <w:jc w:val="center"/>
        <w:rPr>
          <w:sz w:val="24"/>
          <w:szCs w:val="24"/>
        </w:rPr>
      </w:pPr>
      <m:oMath>
        <m:acc>
          <m:accPr>
            <m:chr m:val="̿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="00732AB4" w:rsidRPr="00732AB4">
        <w:rPr>
          <w:sz w:val="24"/>
          <w:szCs w:val="24"/>
        </w:rPr>
        <w:t>,</w:t>
      </w:r>
    </w:p>
    <w:p w:rsidR="003C6ECD" w:rsidRPr="00CA0F0A" w:rsidRDefault="00B21EDA" w:rsidP="003C6ECD">
      <w:pPr>
        <w:pStyle w:val="1"/>
        <w:jc w:val="both"/>
        <w:rPr>
          <w:sz w:val="24"/>
          <w:szCs w:val="24"/>
        </w:rPr>
      </w:pPr>
      <m:oMath>
        <m:acc>
          <m:accPr>
            <m:chr m:val="̿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C6ECD" w:rsidRPr="00CA0F0A">
        <w:t xml:space="preserve">- </w:t>
      </w:r>
      <w:r w:rsidR="003C6ECD" w:rsidRPr="00CA0F0A">
        <w:rPr>
          <w:sz w:val="24"/>
          <w:szCs w:val="24"/>
        </w:rPr>
        <w:t>средняя концентрация частиц по всем точкам отбора проб.</w:t>
      </w:r>
    </w:p>
    <w:p w:rsidR="003C6ECD" w:rsidRDefault="00B21EDA" w:rsidP="003C6ECD">
      <w:pPr>
        <w:pStyle w:val="1"/>
        <w:jc w:val="both"/>
        <w:rPr>
          <w:bCs/>
          <w:sz w:val="24"/>
          <w:szCs w:val="24"/>
          <w:vertAlign w:val="superscript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3C6ECD" w:rsidRPr="00822C58">
        <w:rPr>
          <w:bCs/>
          <w:i/>
          <w:sz w:val="24"/>
          <w:szCs w:val="24"/>
        </w:rPr>
        <w:t xml:space="preserve"> - </w:t>
      </w:r>
      <w:r w:rsidR="003C6ECD" w:rsidRPr="00822C58">
        <w:rPr>
          <w:bCs/>
          <w:sz w:val="24"/>
          <w:szCs w:val="24"/>
        </w:rPr>
        <w:t xml:space="preserve">средняя концентрации аэрозольных частиц в ТИ с номером </w:t>
      </w:r>
      <w:r w:rsidR="003C6ECD" w:rsidRPr="00822C58">
        <w:rPr>
          <w:bCs/>
          <w:i/>
          <w:sz w:val="24"/>
          <w:szCs w:val="24"/>
          <w:lang w:val="en-US"/>
        </w:rPr>
        <w:t>i</w:t>
      </w:r>
      <w:r w:rsidR="003C6ECD" w:rsidRPr="00822C58">
        <w:rPr>
          <w:bCs/>
          <w:sz w:val="24"/>
          <w:szCs w:val="24"/>
        </w:rPr>
        <w:t>, частиц/м</w:t>
      </w:r>
      <w:r w:rsidR="003C6ECD" w:rsidRPr="00822C58">
        <w:rPr>
          <w:bCs/>
          <w:sz w:val="24"/>
          <w:szCs w:val="24"/>
          <w:vertAlign w:val="superscript"/>
        </w:rPr>
        <w:t>3</w:t>
      </w:r>
    </w:p>
    <w:p w:rsidR="003C6ECD" w:rsidRPr="00822C58" w:rsidRDefault="003C6ECD" w:rsidP="003C6EC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822C58">
        <w:rPr>
          <w:sz w:val="24"/>
          <w:szCs w:val="24"/>
        </w:rPr>
        <w:t xml:space="preserve">- число </w:t>
      </w:r>
      <w:r>
        <w:rPr>
          <w:sz w:val="24"/>
          <w:szCs w:val="24"/>
        </w:rPr>
        <w:t>точек</w:t>
      </w:r>
      <w:r w:rsidRPr="00822C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зоне с однонаправленным потоком воздуха, в которых производился отбор проб воздуха, рассчитанное по формуле </w:t>
      </w:r>
      <w:r w:rsidR="009E65C7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чз</m:t>
                </m:r>
              </m:sub>
            </m:sSub>
          </m:e>
        </m:rad>
      </m:oMath>
      <w:r w:rsidRPr="00822C58">
        <w:rPr>
          <w:sz w:val="24"/>
          <w:szCs w:val="24"/>
        </w:rPr>
        <w:t>.</w:t>
      </w:r>
    </w:p>
    <w:p w:rsidR="003C6ECD" w:rsidRDefault="003C6ECD" w:rsidP="003C6ECD">
      <w:pPr>
        <w:pStyle w:val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Стандартное отклонение средних концентраций частиц по всем точкам отбора проб определяется по формуле:</w:t>
      </w:r>
    </w:p>
    <w:p w:rsidR="003C6ECD" w:rsidRPr="00A06F37" w:rsidRDefault="009E65C7" w:rsidP="009E65C7">
      <w:pPr>
        <w:pStyle w:val="1"/>
        <w:jc w:val="center"/>
      </w:pPr>
      <m:oMath>
        <m:r>
          <w:rPr>
            <w:rFonts w:ascii="Cambria Math" w:hAnsi="Cambria Math"/>
          </w:rPr>
          <m:t>S=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+…+(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(r-1)</m:t>
                </m:r>
              </m:den>
            </m:f>
          </m:e>
        </m:rad>
      </m:oMath>
      <w:r w:rsidRPr="00A06F37">
        <w:t>,</w:t>
      </w:r>
    </w:p>
    <w:p w:rsidR="004D290D" w:rsidRDefault="003C6ECD" w:rsidP="003C6ECD">
      <w:pPr>
        <w:pStyle w:val="1"/>
        <w:jc w:val="both"/>
        <w:rPr>
          <w:bCs/>
          <w:sz w:val="24"/>
          <w:szCs w:val="24"/>
        </w:rPr>
      </w:pPr>
      <w:r>
        <w:t>95%-ный верхний доверительный предел, для средней концентрации частиц по всем точкам отбора проб</w:t>
      </w:r>
      <w:r w:rsidRPr="009013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определяется по формуле:</w:t>
      </w:r>
      <w:r w:rsidR="004D290D">
        <w:rPr>
          <w:bCs/>
          <w:sz w:val="24"/>
          <w:szCs w:val="24"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14</w:t>
            </w:r>
            <w:r w:rsidR="004D290D">
              <w:rPr>
                <w:rFonts w:eastAsiaTheme="minorEastAsia"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з 17</w:t>
            </w:r>
          </w:p>
        </w:tc>
      </w:tr>
    </w:tbl>
    <w:p w:rsidR="003C6ECD" w:rsidRPr="009E65C7" w:rsidRDefault="003C6ECD" w:rsidP="003C6ECD">
      <w:pPr>
        <w:pStyle w:val="1"/>
        <w:jc w:val="both"/>
        <w:rPr>
          <w:i/>
        </w:rPr>
      </w:pPr>
      <w:r>
        <w:t xml:space="preserve"> </w:t>
      </w:r>
      <w:r w:rsidR="009E65C7" w:rsidRPr="009E65C7">
        <w:t xml:space="preserve"> </w:t>
      </w:r>
      <m:oMath>
        <m:r>
          <w:rPr>
            <w:rFonts w:ascii="Cambria Math" w:hAnsi="Cambria Math"/>
          </w:rPr>
          <m:t>95%ВДП=</m:t>
        </m:r>
        <m:acc>
          <m:accPr>
            <m:chr m:val="̿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0,95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rad>
              </m:den>
            </m:f>
          </m:e>
        </m:d>
      </m:oMath>
    </w:p>
    <w:p w:rsidR="003C6ECD" w:rsidRDefault="00B21EDA" w:rsidP="003C6ECD">
      <w:pPr>
        <w:pStyle w:val="1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0,95</m:t>
            </m:r>
          </m:sub>
        </m:sSub>
      </m:oMath>
      <w:r w:rsidR="003C6ECD">
        <w:t xml:space="preserve">- 95%-й квантиль </w:t>
      </w:r>
      <w:r w:rsidR="003C6ECD">
        <w:rPr>
          <w:lang w:val="en-US"/>
        </w:rPr>
        <w:t>t</w:t>
      </w:r>
      <w:r w:rsidR="003C6ECD" w:rsidRPr="00CA7A1C">
        <w:t>-</w:t>
      </w:r>
      <w:r w:rsidR="003C6ECD">
        <w:t xml:space="preserve">распределения Стьюдента с </w:t>
      </w:r>
      <w:r w:rsidR="003C6ECD" w:rsidRPr="00CA7A1C">
        <w:t>(</w:t>
      </w:r>
      <w:r w:rsidR="003C6ECD">
        <w:rPr>
          <w:lang w:val="en-US"/>
        </w:rPr>
        <w:t>r</w:t>
      </w:r>
      <w:r w:rsidR="003C6ECD" w:rsidRPr="00CA7A1C">
        <w:t xml:space="preserve">-1) </w:t>
      </w:r>
      <w:r w:rsidR="003C6ECD">
        <w:t xml:space="preserve">степенями свободы. </w:t>
      </w:r>
    </w:p>
    <w:p w:rsidR="003C6ECD" w:rsidRDefault="00B21EDA" w:rsidP="003C6ECD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0,95</m:t>
            </m:r>
          </m:sub>
        </m:sSub>
      </m:oMath>
      <w:r w:rsidR="003C6ECD">
        <w:t xml:space="preserve"> = 6,3 - для 2-х точек замера.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Критерий приемлемости по </w:t>
      </w:r>
      <w:r w:rsidRPr="00822C58">
        <w:rPr>
          <w:sz w:val="24"/>
          <w:szCs w:val="24"/>
        </w:rPr>
        <w:t xml:space="preserve">концентрации аэрозольных частиц </w:t>
      </w:r>
      <w:r>
        <w:rPr>
          <w:bCs/>
          <w:sz w:val="24"/>
          <w:szCs w:val="24"/>
        </w:rPr>
        <w:t>для чистой зоны</w:t>
      </w:r>
      <w:r w:rsidRPr="00822C58">
        <w:rPr>
          <w:bCs/>
          <w:sz w:val="24"/>
          <w:szCs w:val="24"/>
        </w:rPr>
        <w:t xml:space="preserve"> в оснащенном состоянии </w:t>
      </w:r>
      <w:r>
        <w:rPr>
          <w:bCs/>
          <w:sz w:val="24"/>
          <w:szCs w:val="24"/>
        </w:rPr>
        <w:t>указаны в таблице</w:t>
      </w:r>
      <w:r w:rsidRPr="00822C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Pr="00C47402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, столбцы №</w:t>
      </w:r>
      <w:r w:rsidRPr="00C4740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; №5</w:t>
      </w:r>
      <w:r w:rsidRPr="00822C58">
        <w:rPr>
          <w:bCs/>
          <w:sz w:val="24"/>
          <w:szCs w:val="24"/>
        </w:rPr>
        <w:t>:</w:t>
      </w:r>
    </w:p>
    <w:p w:rsidR="003C6ECD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Для зоны ламинара с однонаправленным потоком воздуха должно выполняться следующее условие:</w:t>
      </w:r>
    </w:p>
    <w:p w:rsidR="003C6ECD" w:rsidRPr="00670020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95%ВДП</w:t>
      </w:r>
      <w:r w:rsidR="009E65C7">
        <w:rPr>
          <w:bCs/>
          <w:i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доп</m:t>
            </m:r>
          </m:sub>
        </m:sSub>
      </m:oMath>
      <w:r w:rsidR="009E65C7" w:rsidRPr="00670020">
        <w:rPr>
          <w:bCs/>
          <w:sz w:val="24"/>
          <w:szCs w:val="24"/>
        </w:rPr>
        <w:t xml:space="preserve"> </w:t>
      </w:r>
      <w:r w:rsidR="009E65C7" w:rsidRPr="009E65C7">
        <w:rPr>
          <w:bCs/>
          <w:sz w:val="24"/>
          <w:szCs w:val="24"/>
        </w:rPr>
        <w:t xml:space="preserve"> </w:t>
      </w:r>
      <w:r w:rsidRPr="006700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для всех размеров частиц)</w:t>
      </w:r>
    </w:p>
    <w:p w:rsidR="003C6ECD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Для зоны ламинара с неоднонаправленным потоком воздуха должно выполняться следующее условие: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position w:val="-6"/>
          <w:sz w:val="24"/>
          <w:szCs w:val="24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580648803" r:id="rId9"/>
        </w:object>
      </w:r>
      <w:r w:rsidR="009E65C7">
        <w:rPr>
          <w:bCs/>
          <w:i/>
          <w:sz w:val="24"/>
          <w:szCs w:val="24"/>
        </w:rPr>
        <w:t xml:space="preserve">&lt;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доп</m:t>
            </m:r>
          </m:sub>
        </m:sSub>
      </m:oMath>
      <w:r>
        <w:rPr>
          <w:bCs/>
          <w:sz w:val="24"/>
          <w:szCs w:val="24"/>
        </w:rPr>
        <w:t xml:space="preserve"> </w:t>
      </w:r>
      <w:r w:rsidRPr="006700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для всех размеров частиц)</w:t>
      </w:r>
    </w:p>
    <w:p w:rsidR="003C6ECD" w:rsidRPr="00C47402" w:rsidRDefault="00B21EDA" w:rsidP="003C6ECD">
      <w:pPr>
        <w:pStyle w:val="1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доп</m:t>
            </m:r>
          </m:sub>
        </m:sSub>
      </m:oMath>
      <w:r w:rsidR="009E65C7" w:rsidRPr="009E65C7">
        <w:rPr>
          <w:bCs/>
          <w:sz w:val="24"/>
          <w:szCs w:val="24"/>
        </w:rPr>
        <w:t xml:space="preserve"> </w:t>
      </w:r>
      <w:r w:rsidR="003C6ECD" w:rsidRPr="00822C58">
        <w:rPr>
          <w:bCs/>
          <w:sz w:val="24"/>
          <w:szCs w:val="24"/>
        </w:rPr>
        <w:t xml:space="preserve">- максимально допустимая концентрация частиц, выбранная из таблицы </w:t>
      </w:r>
      <w:r w:rsidR="003C6ECD">
        <w:rPr>
          <w:bCs/>
          <w:sz w:val="24"/>
          <w:szCs w:val="24"/>
        </w:rPr>
        <w:t>7</w:t>
      </w:r>
      <w:r w:rsidR="003C6ECD" w:rsidRPr="00C47402">
        <w:rPr>
          <w:bCs/>
          <w:sz w:val="24"/>
          <w:szCs w:val="24"/>
        </w:rPr>
        <w:t>.1</w:t>
      </w:r>
    </w:p>
    <w:p w:rsidR="003C6ECD" w:rsidRPr="000874F2" w:rsidRDefault="003C6ECD" w:rsidP="003C6ECD">
      <w:pPr>
        <w:pStyle w:val="1"/>
        <w:jc w:val="both"/>
        <w:rPr>
          <w:sz w:val="24"/>
          <w:szCs w:val="24"/>
        </w:rPr>
      </w:pPr>
      <w:r w:rsidRPr="00AB2D07">
        <w:rPr>
          <w:bCs/>
          <w:sz w:val="24"/>
          <w:szCs w:val="24"/>
        </w:rPr>
        <w:t xml:space="preserve">Вынести заключение относительно соответствия измеренных и рассчитанных в процессе испытаний параметров чистого помещения, установленным критериям приемлемости для концентрации аэрозольных частиц в </w:t>
      </w:r>
      <w:r w:rsidRPr="00AB2D07">
        <w:rPr>
          <w:sz w:val="24"/>
          <w:szCs w:val="24"/>
        </w:rPr>
        <w:t>«Протоколе определения счетной концентрации аэрозольных частиц» (</w:t>
      </w:r>
      <w:r w:rsidRPr="000874F2">
        <w:rPr>
          <w:color w:val="FF0000"/>
          <w:sz w:val="24"/>
          <w:szCs w:val="24"/>
        </w:rPr>
        <w:t>Приложении 7).</w:t>
      </w:r>
    </w:p>
    <w:p w:rsidR="003C6ECD" w:rsidRPr="00EF3D2F" w:rsidRDefault="000874F2" w:rsidP="003C6ECD">
      <w:pPr>
        <w:pStyle w:val="1"/>
        <w:spacing w:before="24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10.4</w:t>
      </w:r>
      <w:r w:rsidR="003C6ECD" w:rsidRPr="00EF3D2F">
        <w:rPr>
          <w:sz w:val="24"/>
          <w:szCs w:val="24"/>
        </w:rPr>
        <w:t>. Измерение параметров температуры и влажности.</w:t>
      </w:r>
    </w:p>
    <w:p w:rsidR="003C6ECD" w:rsidRPr="00822C58" w:rsidRDefault="000874F2" w:rsidP="003C6ECD">
      <w:pPr>
        <w:pStyle w:val="1"/>
        <w:spacing w:before="120" w:after="1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10.4</w:t>
      </w:r>
      <w:r w:rsidR="003C6ECD">
        <w:rPr>
          <w:sz w:val="24"/>
          <w:szCs w:val="24"/>
        </w:rPr>
        <w:t>.1.</w:t>
      </w:r>
      <w:r w:rsidR="003C6ECD" w:rsidRPr="00822C58">
        <w:rPr>
          <w:sz w:val="24"/>
          <w:szCs w:val="24"/>
        </w:rPr>
        <w:t>Расположение точек измерения (ТИ)</w:t>
      </w:r>
    </w:p>
    <w:p w:rsidR="003C6ECD" w:rsidRPr="00295B3C" w:rsidRDefault="003C6ECD" w:rsidP="003C6ECD">
      <w:pPr>
        <w:spacing w:line="288" w:lineRule="auto"/>
        <w:ind w:firstLine="567"/>
        <w:jc w:val="both"/>
      </w:pPr>
      <w:r>
        <w:t>Каждую з</w:t>
      </w:r>
      <w:r w:rsidRPr="00822C58">
        <w:t xml:space="preserve">ону </w:t>
      </w:r>
      <w:r>
        <w:t xml:space="preserve">ламинара </w:t>
      </w:r>
      <w:r w:rsidRPr="00822C58">
        <w:t>следует разделить на секторы равной площади. В каждо</w:t>
      </w:r>
      <w:r>
        <w:t>й</w:t>
      </w:r>
      <w:r w:rsidRPr="00822C58">
        <w:t xml:space="preserve"> </w:t>
      </w:r>
      <w:r>
        <w:t>зоне</w:t>
      </w:r>
      <w:r w:rsidRPr="00822C58">
        <w:t xml:space="preserve"> должно находиться не менее 2-х точек измерения значений температуры и влажно</w:t>
      </w:r>
      <w:r>
        <w:t>сти</w:t>
      </w:r>
      <w:r w:rsidRPr="00822C58">
        <w:t xml:space="preserve">. Схема расположения точек измерения температуры и влажности представлена </w:t>
      </w:r>
      <w:r>
        <w:t xml:space="preserve">в приложении </w:t>
      </w:r>
      <w:r w:rsidRPr="00295B3C">
        <w:t>4</w:t>
      </w:r>
      <w:r>
        <w:t>.</w:t>
      </w:r>
    </w:p>
    <w:p w:rsidR="003C6ECD" w:rsidRPr="00B056DC" w:rsidRDefault="000874F2" w:rsidP="003C6ECD">
      <w:pPr>
        <w:pStyle w:val="1"/>
        <w:keepNext/>
        <w:spacing w:before="240" w:after="1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10.4</w:t>
      </w:r>
      <w:r w:rsidR="003C6ECD">
        <w:rPr>
          <w:sz w:val="24"/>
          <w:szCs w:val="24"/>
        </w:rPr>
        <w:t>.2.</w:t>
      </w:r>
      <w:r w:rsidR="003C6ECD" w:rsidRPr="00B056DC">
        <w:rPr>
          <w:sz w:val="24"/>
          <w:szCs w:val="24"/>
        </w:rPr>
        <w:t>Измерение температуры и влажности</w:t>
      </w:r>
    </w:p>
    <w:p w:rsidR="003C6ECD" w:rsidRPr="00822C58" w:rsidRDefault="003C6ECD" w:rsidP="003C6ECD">
      <w:pPr>
        <w:spacing w:line="288" w:lineRule="auto"/>
        <w:ind w:firstLine="567"/>
        <w:jc w:val="both"/>
      </w:pPr>
      <w:r w:rsidRPr="00822C58">
        <w:t>Контроль выполняется после работы системы вентиляции как минимум в течении 1 часа. Датчик температуры должен располагаться на высоте рабочего места на расстоянии не менее 300мм от потолка, стен и пола чисто</w:t>
      </w:r>
      <w:r>
        <w:t>й</w:t>
      </w:r>
      <w:r w:rsidRPr="00822C58">
        <w:t xml:space="preserve"> </w:t>
      </w:r>
      <w:r>
        <w:t>зоны</w:t>
      </w:r>
      <w:r w:rsidRPr="00822C58">
        <w:t>.</w:t>
      </w:r>
    </w:p>
    <w:p w:rsidR="003C6ECD" w:rsidRPr="00822C58" w:rsidRDefault="003C6ECD" w:rsidP="003C6ECD">
      <w:pPr>
        <w:spacing w:line="288" w:lineRule="auto"/>
        <w:ind w:firstLine="567"/>
        <w:jc w:val="both"/>
      </w:pPr>
      <w:r w:rsidRPr="00822C58">
        <w:t>Время измерения должно быть не менее 5 мин. а запись значений через 1 мин</w:t>
      </w:r>
      <w:r>
        <w:t xml:space="preserve"> (следовательно необходимо произвести как минимум 5 измерений в каждой точке)</w:t>
      </w:r>
      <w:r w:rsidRPr="00822C58">
        <w:t>.</w:t>
      </w:r>
    </w:p>
    <w:p w:rsidR="003C6ECD" w:rsidRPr="00822C58" w:rsidRDefault="001417BB" w:rsidP="003C6ECD">
      <w:pPr>
        <w:spacing w:line="288" w:lineRule="auto"/>
        <w:ind w:firstLine="567"/>
        <w:jc w:val="both"/>
      </w:pPr>
      <w:r>
        <w:t xml:space="preserve">Форма </w:t>
      </w:r>
      <w:r w:rsidR="003C6ECD" w:rsidRPr="00822C58">
        <w:t xml:space="preserve">Протокола контроля температуры и влажности </w:t>
      </w:r>
      <w:r w:rsidR="00E45C58">
        <w:t xml:space="preserve">в ламинарном шкафу находящийся в помещении 404, 409, 414 </w:t>
      </w:r>
      <w:r w:rsidR="003C6ECD" w:rsidRPr="00822C58">
        <w:t xml:space="preserve">представлена в приложении </w:t>
      </w:r>
      <w:r w:rsidR="003C6ECD">
        <w:t>8</w:t>
      </w:r>
      <w:r w:rsidR="003C6ECD" w:rsidRPr="00822C58">
        <w:t>.</w:t>
      </w:r>
    </w:p>
    <w:p w:rsidR="003C6ECD" w:rsidRPr="00056D46" w:rsidRDefault="000874F2" w:rsidP="003C6ECD">
      <w:pPr>
        <w:pStyle w:val="1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10.4</w:t>
      </w:r>
      <w:r w:rsidR="003C6ECD" w:rsidRPr="00056D46">
        <w:rPr>
          <w:bCs/>
          <w:sz w:val="24"/>
          <w:szCs w:val="24"/>
        </w:rPr>
        <w:t>.3.Обработка результатов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В ТИ с номером </w:t>
      </w:r>
      <w:r w:rsidRPr="00822C58">
        <w:rPr>
          <w:bCs/>
          <w:i/>
          <w:sz w:val="24"/>
          <w:szCs w:val="24"/>
          <w:lang w:val="en-US"/>
        </w:rPr>
        <w:t>i</w:t>
      </w:r>
      <w:r w:rsidRPr="00822C58">
        <w:rPr>
          <w:bCs/>
          <w:sz w:val="24"/>
          <w:szCs w:val="24"/>
        </w:rPr>
        <w:t xml:space="preserve"> измерение значений температуры и влажности проводиться в течении 5 мин,</w:t>
      </w:r>
      <w:r w:rsidRPr="00822C58">
        <w:rPr>
          <w:sz w:val="24"/>
          <w:szCs w:val="24"/>
        </w:rPr>
        <w:t xml:space="preserve"> а запись значений через 1 мин, </w:t>
      </w:r>
      <w:r w:rsidRPr="00822C58">
        <w:rPr>
          <w:bCs/>
          <w:sz w:val="24"/>
          <w:szCs w:val="24"/>
        </w:rPr>
        <w:t>для определения средних значений температуры и влажности в точк</w:t>
      </w:r>
      <w:r>
        <w:rPr>
          <w:bCs/>
          <w:sz w:val="24"/>
          <w:szCs w:val="24"/>
        </w:rPr>
        <w:t>ах</w:t>
      </w:r>
      <w:r w:rsidRPr="00822C58">
        <w:rPr>
          <w:bCs/>
          <w:sz w:val="24"/>
          <w:szCs w:val="24"/>
        </w:rPr>
        <w:t xml:space="preserve"> </w:t>
      </w:r>
      <w:r w:rsidR="00275953" w:rsidRPr="00275953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275953" w:rsidRPr="00275953">
        <w:rPr>
          <w:sz w:val="24"/>
          <w:szCs w:val="24"/>
        </w:rPr>
        <w:t xml:space="preserve">  </w:t>
      </w:r>
      <w:r w:rsidRPr="00822C58">
        <w:rPr>
          <w:sz w:val="24"/>
          <w:szCs w:val="24"/>
        </w:rPr>
        <w:t>;</w:t>
      </w:r>
    </w:p>
    <w:p w:rsidR="003C6ECD" w:rsidRPr="00275953" w:rsidRDefault="00B21EDA" w:rsidP="00CD5522">
      <w:pPr>
        <w:pStyle w:val="1"/>
        <w:ind w:firstLine="3240"/>
        <w:jc w:val="center"/>
        <w:rPr>
          <w:bCs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</m:oMath>
      </m:oMathPara>
    </w:p>
    <w:p w:rsidR="003C6ECD" w:rsidRPr="00822C58" w:rsidRDefault="00B21EDA" w:rsidP="003C6ECD">
      <w:pPr>
        <w:pStyle w:val="1"/>
        <w:ind w:firstLine="3240"/>
        <w:jc w:val="both"/>
        <w:rPr>
          <w:bCs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>где:</w:t>
      </w:r>
    </w:p>
    <w:p w:rsidR="003C6ECD" w:rsidRPr="00822C58" w:rsidRDefault="00B21EDA" w:rsidP="003C6ECD">
      <w:pPr>
        <w:pStyle w:val="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C6ECD" w:rsidRPr="00822C58">
        <w:rPr>
          <w:sz w:val="24"/>
          <w:szCs w:val="24"/>
        </w:rPr>
        <w:t xml:space="preserve">- значение температуры во время </w:t>
      </w:r>
      <w:r w:rsidR="003C6ECD" w:rsidRPr="00822C58">
        <w:rPr>
          <w:sz w:val="24"/>
          <w:szCs w:val="24"/>
          <w:lang w:val="en-US"/>
        </w:rPr>
        <w:t>n</w:t>
      </w:r>
      <w:r w:rsidR="003C6ECD" w:rsidRPr="00822C58">
        <w:rPr>
          <w:sz w:val="24"/>
          <w:szCs w:val="24"/>
        </w:rPr>
        <w:t xml:space="preserve">-й регистрации температуры в течении 5-ти минутного измерения, </w:t>
      </w:r>
      <w:r w:rsidR="003C6ECD" w:rsidRPr="00822C58">
        <w:rPr>
          <w:sz w:val="24"/>
          <w:szCs w:val="24"/>
          <w:vertAlign w:val="superscript"/>
        </w:rPr>
        <w:t>о</w:t>
      </w:r>
      <w:r w:rsidR="003C6ECD" w:rsidRPr="00822C58">
        <w:rPr>
          <w:sz w:val="24"/>
          <w:szCs w:val="24"/>
        </w:rPr>
        <w:t>С;</w:t>
      </w:r>
    </w:p>
    <w:p w:rsidR="003C6ECD" w:rsidRPr="00822C58" w:rsidRDefault="00B21EDA" w:rsidP="003C6ECD">
      <w:pPr>
        <w:pStyle w:val="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C6ECD" w:rsidRPr="00822C58">
        <w:rPr>
          <w:sz w:val="24"/>
          <w:szCs w:val="24"/>
        </w:rPr>
        <w:t xml:space="preserve">- значение влажности во время </w:t>
      </w:r>
      <w:r w:rsidR="003C6ECD" w:rsidRPr="00822C58">
        <w:rPr>
          <w:sz w:val="24"/>
          <w:szCs w:val="24"/>
          <w:lang w:val="en-US"/>
        </w:rPr>
        <w:t>n</w:t>
      </w:r>
      <w:r w:rsidR="003C6ECD" w:rsidRPr="00822C58">
        <w:rPr>
          <w:sz w:val="24"/>
          <w:szCs w:val="24"/>
        </w:rPr>
        <w:t xml:space="preserve">-й регистрации влажности в течении 5-ти минутного измерения, </w:t>
      </w:r>
      <w:r w:rsidR="003C6ECD" w:rsidRPr="00822C58">
        <w:rPr>
          <w:sz w:val="24"/>
          <w:szCs w:val="24"/>
          <w:vertAlign w:val="superscript"/>
        </w:rPr>
        <w:t>о</w:t>
      </w:r>
      <w:r w:rsidR="003C6ECD" w:rsidRPr="00822C58">
        <w:rPr>
          <w:sz w:val="24"/>
          <w:szCs w:val="24"/>
        </w:rPr>
        <w:t>С;</w:t>
      </w:r>
    </w:p>
    <w:p w:rsidR="003C6ECD" w:rsidRPr="00822C58" w:rsidRDefault="003C6ECD" w:rsidP="003C6ECD">
      <w:pPr>
        <w:pStyle w:val="1"/>
        <w:jc w:val="both"/>
        <w:rPr>
          <w:sz w:val="24"/>
          <w:szCs w:val="24"/>
        </w:rPr>
      </w:pPr>
      <w:r w:rsidRPr="00822C58">
        <w:rPr>
          <w:i/>
          <w:sz w:val="24"/>
          <w:szCs w:val="24"/>
        </w:rPr>
        <w:t>5</w:t>
      </w:r>
      <w:r w:rsidRPr="00822C58">
        <w:rPr>
          <w:sz w:val="24"/>
          <w:szCs w:val="24"/>
        </w:rPr>
        <w:t>- число регистраций значения температуры (влажности) во время 5-ти минутного измерения.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Вычисление среднего значения </w:t>
      </w:r>
      <w:r w:rsidRPr="00822C58">
        <w:rPr>
          <w:sz w:val="24"/>
          <w:szCs w:val="24"/>
        </w:rPr>
        <w:t>температуры (влажности)</w:t>
      </w:r>
      <w:r w:rsidRPr="00822C58">
        <w:rPr>
          <w:bCs/>
          <w:sz w:val="24"/>
          <w:szCs w:val="24"/>
        </w:rPr>
        <w:t xml:space="preserve"> должно быть выполнено для каждой ТИ с номером </w:t>
      </w:r>
      <w:r w:rsidRPr="00822C58">
        <w:rPr>
          <w:bCs/>
          <w:i/>
          <w:sz w:val="24"/>
          <w:szCs w:val="24"/>
          <w:lang w:val="en-US"/>
        </w:rPr>
        <w:t>i</w:t>
      </w:r>
      <w:r w:rsidRPr="00822C58">
        <w:rPr>
          <w:bCs/>
          <w:sz w:val="24"/>
          <w:szCs w:val="24"/>
        </w:rPr>
        <w:t xml:space="preserve">. </w:t>
      </w:r>
    </w:p>
    <w:p w:rsidR="004D290D" w:rsidRDefault="003C6ECD" w:rsidP="003C6ECD">
      <w:pPr>
        <w:pStyle w:val="1"/>
        <w:jc w:val="both"/>
        <w:rPr>
          <w:sz w:val="24"/>
          <w:szCs w:val="24"/>
        </w:rPr>
      </w:pPr>
      <w:r w:rsidRPr="00822C58">
        <w:rPr>
          <w:bCs/>
          <w:sz w:val="24"/>
          <w:szCs w:val="24"/>
        </w:rPr>
        <w:t xml:space="preserve">Занести результаты вычислений в </w:t>
      </w:r>
      <w:r w:rsidRPr="00822C58">
        <w:rPr>
          <w:sz w:val="24"/>
          <w:szCs w:val="24"/>
        </w:rPr>
        <w:t xml:space="preserve">«Протокол </w:t>
      </w:r>
      <w:r w:rsidRPr="001F004C">
        <w:rPr>
          <w:sz w:val="24"/>
          <w:szCs w:val="24"/>
        </w:rPr>
        <w:t>контроля тем</w:t>
      </w:r>
      <w:r w:rsidR="00E45C58">
        <w:rPr>
          <w:sz w:val="24"/>
          <w:szCs w:val="24"/>
        </w:rPr>
        <w:t xml:space="preserve">пературы и влажности в </w:t>
      </w:r>
      <w:r w:rsidR="004D290D">
        <w:rPr>
          <w:sz w:val="24"/>
          <w:szCs w:val="24"/>
        </w:rP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15 из 17</w:t>
            </w:r>
          </w:p>
        </w:tc>
      </w:tr>
    </w:tbl>
    <w:p w:rsidR="004D290D" w:rsidRDefault="004D290D" w:rsidP="003C6ECD">
      <w:pPr>
        <w:pStyle w:val="1"/>
        <w:jc w:val="both"/>
        <w:rPr>
          <w:sz w:val="24"/>
          <w:szCs w:val="24"/>
        </w:rPr>
      </w:pPr>
    </w:p>
    <w:p w:rsidR="003C6ECD" w:rsidRPr="001F004C" w:rsidRDefault="00E45C58" w:rsidP="003C6EC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ламинарном шкафу находящийся в помещении 404, 409, 414</w:t>
      </w:r>
      <w:r w:rsidR="003C6ECD" w:rsidRPr="001F004C">
        <w:rPr>
          <w:sz w:val="24"/>
          <w:szCs w:val="24"/>
        </w:rPr>
        <w:t>».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Критерий приемлемости по </w:t>
      </w:r>
      <w:r w:rsidRPr="00822C58">
        <w:rPr>
          <w:sz w:val="24"/>
          <w:szCs w:val="24"/>
        </w:rPr>
        <w:t xml:space="preserve">температуре и влажности </w:t>
      </w:r>
      <w:r w:rsidRPr="00822C58">
        <w:rPr>
          <w:bCs/>
          <w:sz w:val="24"/>
          <w:szCs w:val="24"/>
        </w:rPr>
        <w:t xml:space="preserve">для чистого помещения (зоны) определен в </w:t>
      </w:r>
      <w:r>
        <w:rPr>
          <w:bCs/>
          <w:sz w:val="24"/>
          <w:szCs w:val="24"/>
        </w:rPr>
        <w:t>таблице 7, столбцы №10; №11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При условии </w:t>
      </w:r>
      <w:r w:rsidR="00A508E9" w:rsidRPr="00A508E9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e>
        </m:acc>
      </m:oMath>
      <w:r w:rsidRPr="00822C58">
        <w:rPr>
          <w:bCs/>
          <w:sz w:val="24"/>
          <w:szCs w:val="24"/>
        </w:rPr>
        <w:t xml:space="preserve"> </w:t>
      </w:r>
      <w:r w:rsidRPr="00822C58">
        <w:rPr>
          <w:sz w:val="24"/>
          <w:szCs w:val="24"/>
        </w:rPr>
        <w:t>тест</w:t>
      </w:r>
      <w:r w:rsidRPr="00822C58">
        <w:rPr>
          <w:bCs/>
          <w:sz w:val="24"/>
          <w:szCs w:val="24"/>
        </w:rPr>
        <w:t xml:space="preserve"> считается пройденным.</w:t>
      </w:r>
    </w:p>
    <w:p w:rsidR="003C6ECD" w:rsidRPr="00822C58" w:rsidRDefault="003C6ECD" w:rsidP="003C6ECD">
      <w:pPr>
        <w:pStyle w:val="1"/>
        <w:jc w:val="both"/>
        <w:rPr>
          <w:bCs/>
          <w:sz w:val="24"/>
          <w:szCs w:val="24"/>
        </w:rPr>
      </w:pPr>
      <w:r w:rsidRPr="00822C58">
        <w:rPr>
          <w:bCs/>
          <w:sz w:val="24"/>
          <w:szCs w:val="24"/>
        </w:rPr>
        <w:t xml:space="preserve">- При условии </w:t>
      </w:r>
      <w:r w:rsidR="00A508E9" w:rsidRPr="00A508E9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e>
        </m:acc>
      </m:oMath>
      <w:r w:rsidRPr="00822C58">
        <w:rPr>
          <w:bCs/>
          <w:sz w:val="24"/>
          <w:szCs w:val="24"/>
        </w:rPr>
        <w:t xml:space="preserve"> </w:t>
      </w:r>
      <w:r w:rsidRPr="00822C58">
        <w:rPr>
          <w:sz w:val="24"/>
          <w:szCs w:val="24"/>
        </w:rPr>
        <w:t>тест</w:t>
      </w:r>
      <w:r w:rsidRPr="00822C58">
        <w:rPr>
          <w:bCs/>
          <w:sz w:val="24"/>
          <w:szCs w:val="24"/>
        </w:rPr>
        <w:t xml:space="preserve"> считается пройденным.</w:t>
      </w:r>
    </w:p>
    <w:p w:rsidR="003C6ECD" w:rsidRPr="00822C58" w:rsidRDefault="00B21EDA" w:rsidP="003C6ECD">
      <w:pPr>
        <w:pStyle w:val="1"/>
        <w:jc w:val="both"/>
        <w:rPr>
          <w:b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3C6ECD" w:rsidRPr="00822C58">
        <w:rPr>
          <w:bCs/>
          <w:i/>
          <w:sz w:val="24"/>
          <w:szCs w:val="24"/>
        </w:rPr>
        <w:t xml:space="preserve">- </w:t>
      </w:r>
      <w:r w:rsidR="003C6ECD" w:rsidRPr="00822C58">
        <w:rPr>
          <w:bCs/>
          <w:sz w:val="24"/>
          <w:szCs w:val="24"/>
        </w:rPr>
        <w:t xml:space="preserve">среднее значение температуры в ТИ с номером </w:t>
      </w:r>
      <w:r w:rsidR="003C6ECD" w:rsidRPr="00822C58">
        <w:rPr>
          <w:bCs/>
          <w:i/>
          <w:sz w:val="24"/>
          <w:szCs w:val="24"/>
          <w:lang w:val="en-US"/>
        </w:rPr>
        <w:t>i</w:t>
      </w:r>
      <w:r w:rsidR="003C6ECD" w:rsidRPr="00822C58">
        <w:rPr>
          <w:bCs/>
          <w:sz w:val="24"/>
          <w:szCs w:val="24"/>
        </w:rPr>
        <w:t xml:space="preserve">, </w:t>
      </w:r>
      <w:r w:rsidR="003C6ECD" w:rsidRPr="00B056DC">
        <w:rPr>
          <w:bCs/>
          <w:sz w:val="24"/>
          <w:szCs w:val="24"/>
          <w:vertAlign w:val="superscript"/>
        </w:rPr>
        <w:t>о</w:t>
      </w:r>
      <w:r w:rsidR="003C6ECD">
        <w:rPr>
          <w:bCs/>
          <w:sz w:val="24"/>
          <w:szCs w:val="24"/>
        </w:rPr>
        <w:t>С</w:t>
      </w:r>
      <w:r w:rsidR="003C6ECD" w:rsidRPr="00822C58">
        <w:rPr>
          <w:bCs/>
          <w:sz w:val="24"/>
          <w:szCs w:val="24"/>
        </w:rPr>
        <w:t>;</w:t>
      </w:r>
    </w:p>
    <w:p w:rsidR="003C6ECD" w:rsidRPr="00822C58" w:rsidRDefault="00B21EDA" w:rsidP="003C6ECD">
      <w:pPr>
        <w:pStyle w:val="1"/>
        <w:jc w:val="both"/>
        <w:rPr>
          <w:b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3C6ECD" w:rsidRPr="00822C58">
        <w:rPr>
          <w:bCs/>
          <w:i/>
          <w:sz w:val="24"/>
          <w:szCs w:val="24"/>
        </w:rPr>
        <w:t xml:space="preserve">- </w:t>
      </w:r>
      <w:r w:rsidR="003C6ECD" w:rsidRPr="00822C58">
        <w:rPr>
          <w:bCs/>
          <w:sz w:val="24"/>
          <w:szCs w:val="24"/>
        </w:rPr>
        <w:t xml:space="preserve">среднее значение влажности в ТИ с номером </w:t>
      </w:r>
      <w:r w:rsidR="003C6ECD" w:rsidRPr="00822C58">
        <w:rPr>
          <w:bCs/>
          <w:i/>
          <w:sz w:val="24"/>
          <w:szCs w:val="24"/>
          <w:lang w:val="en-US"/>
        </w:rPr>
        <w:t>i</w:t>
      </w:r>
      <w:r w:rsidR="003C6ECD" w:rsidRPr="00822C58">
        <w:rPr>
          <w:bCs/>
          <w:sz w:val="24"/>
          <w:szCs w:val="24"/>
        </w:rPr>
        <w:t xml:space="preserve">, </w:t>
      </w:r>
      <w:r w:rsidR="003C6ECD">
        <w:rPr>
          <w:bCs/>
          <w:sz w:val="24"/>
          <w:szCs w:val="24"/>
        </w:rPr>
        <w:t>%</w:t>
      </w:r>
      <w:r w:rsidR="003C6ECD" w:rsidRPr="00822C58">
        <w:rPr>
          <w:bCs/>
          <w:sz w:val="24"/>
          <w:szCs w:val="24"/>
        </w:rPr>
        <w:t>;</w:t>
      </w:r>
    </w:p>
    <w:p w:rsidR="003C6ECD" w:rsidRPr="00822C58" w:rsidRDefault="00B21EDA" w:rsidP="003C6ECD">
      <w:pPr>
        <w:pStyle w:val="1"/>
        <w:jc w:val="both"/>
        <w:rPr>
          <w:b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e>
        </m:acc>
      </m:oMath>
      <w:r w:rsidR="003C6ECD" w:rsidRPr="00822C58">
        <w:rPr>
          <w:bCs/>
          <w:sz w:val="24"/>
          <w:szCs w:val="24"/>
        </w:rPr>
        <w:t>- максимально и минимально допустимое значение температуры</w:t>
      </w:r>
      <w:r w:rsidR="003C6ECD">
        <w:rPr>
          <w:bCs/>
          <w:sz w:val="24"/>
          <w:szCs w:val="24"/>
        </w:rPr>
        <w:t xml:space="preserve"> (См. таблица 7, столбец №10)</w:t>
      </w:r>
      <w:r w:rsidR="003C6ECD" w:rsidRPr="00822C58">
        <w:rPr>
          <w:bCs/>
          <w:sz w:val="24"/>
          <w:szCs w:val="24"/>
        </w:rPr>
        <w:t>;</w:t>
      </w:r>
    </w:p>
    <w:p w:rsidR="003C6ECD" w:rsidRPr="00822C58" w:rsidRDefault="00B21EDA" w:rsidP="003C6ECD">
      <w:pPr>
        <w:pStyle w:val="1"/>
        <w:jc w:val="both"/>
        <w:rPr>
          <w:b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e>
        </m:acc>
      </m:oMath>
      <w:r w:rsidR="003C6ECD" w:rsidRPr="00822C58">
        <w:rPr>
          <w:sz w:val="24"/>
          <w:szCs w:val="24"/>
        </w:rPr>
        <w:t>,</w:t>
      </w:r>
      <w:r w:rsidR="003C6ECD" w:rsidRPr="00822C58">
        <w:rPr>
          <w:bCs/>
          <w:sz w:val="24"/>
          <w:szCs w:val="24"/>
        </w:rPr>
        <w:t>- максимально и минимально допустимое значение влажности</w:t>
      </w:r>
      <w:r w:rsidR="003C6ECD">
        <w:rPr>
          <w:bCs/>
          <w:sz w:val="24"/>
          <w:szCs w:val="24"/>
        </w:rPr>
        <w:t xml:space="preserve"> (См. таблица 7, столбец №11)</w:t>
      </w:r>
      <w:r w:rsidR="003C6ECD" w:rsidRPr="00822C58">
        <w:rPr>
          <w:bCs/>
          <w:sz w:val="24"/>
          <w:szCs w:val="24"/>
        </w:rPr>
        <w:t>;</w:t>
      </w:r>
    </w:p>
    <w:p w:rsidR="003C6ECD" w:rsidRDefault="003C6ECD" w:rsidP="003C6ECD">
      <w:pPr>
        <w:pStyle w:val="1"/>
        <w:jc w:val="both"/>
        <w:rPr>
          <w:sz w:val="24"/>
          <w:szCs w:val="24"/>
        </w:rPr>
      </w:pPr>
      <w:r w:rsidRPr="00822C58">
        <w:rPr>
          <w:bCs/>
          <w:sz w:val="24"/>
          <w:szCs w:val="24"/>
        </w:rPr>
        <w:t xml:space="preserve">Вынести заключение относительно соответствия измеренных и рассчитанных в процессе испытаний параметров чистого помещения, установленным критериям приемлемости для  значений температуры и влажности в </w:t>
      </w:r>
      <w:r w:rsidRPr="00822C58">
        <w:rPr>
          <w:sz w:val="24"/>
          <w:szCs w:val="24"/>
        </w:rPr>
        <w:t>«</w:t>
      </w:r>
      <w:r w:rsidRPr="001F004C">
        <w:rPr>
          <w:sz w:val="24"/>
          <w:szCs w:val="24"/>
        </w:rPr>
        <w:t>Протоколе контроля те</w:t>
      </w:r>
      <w:r w:rsidR="00B92D1D">
        <w:rPr>
          <w:sz w:val="24"/>
          <w:szCs w:val="24"/>
        </w:rPr>
        <w:t>мпературы и влажности в ламинарном шкафу</w:t>
      </w:r>
      <w:r w:rsidRPr="001F004C">
        <w:rPr>
          <w:sz w:val="24"/>
          <w:szCs w:val="24"/>
        </w:rPr>
        <w:t xml:space="preserve"> </w:t>
      </w:r>
      <w:r w:rsidR="00B92D1D">
        <w:rPr>
          <w:sz w:val="24"/>
          <w:szCs w:val="24"/>
        </w:rPr>
        <w:t>находящийся в помещении 404, 409, 414</w:t>
      </w:r>
      <w:r w:rsidRPr="001F004C">
        <w:rPr>
          <w:sz w:val="24"/>
          <w:szCs w:val="24"/>
        </w:rPr>
        <w:t>».</w:t>
      </w:r>
    </w:p>
    <w:p w:rsidR="003C6ECD" w:rsidRDefault="003C6ECD" w:rsidP="003C6ECD">
      <w:pPr>
        <w:pStyle w:val="1"/>
        <w:jc w:val="both"/>
        <w:rPr>
          <w:sz w:val="24"/>
          <w:szCs w:val="24"/>
        </w:rPr>
      </w:pPr>
    </w:p>
    <w:p w:rsidR="003C6ECD" w:rsidRPr="00EF3D2F" w:rsidRDefault="000874F2" w:rsidP="003C6EC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3C6ECD" w:rsidRPr="00EF3D2F">
        <w:rPr>
          <w:sz w:val="24"/>
          <w:szCs w:val="24"/>
        </w:rPr>
        <w:t xml:space="preserve">. Микробиологический контроль </w:t>
      </w:r>
    </w:p>
    <w:p w:rsidR="003C6ECD" w:rsidRPr="00822C58" w:rsidRDefault="000874F2" w:rsidP="003C6ECD">
      <w:pPr>
        <w:pStyle w:val="1"/>
        <w:spacing w:before="120" w:after="1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10.5</w:t>
      </w:r>
      <w:r w:rsidR="003C6ECD">
        <w:rPr>
          <w:sz w:val="24"/>
          <w:szCs w:val="24"/>
        </w:rPr>
        <w:t>.1</w:t>
      </w:r>
      <w:r w:rsidR="003C6ECD" w:rsidRPr="00822C58">
        <w:rPr>
          <w:sz w:val="24"/>
          <w:szCs w:val="24"/>
        </w:rPr>
        <w:t>Расположение точек измерения (ТИ)</w:t>
      </w:r>
    </w:p>
    <w:p w:rsidR="003C6ECD" w:rsidRPr="00322851" w:rsidRDefault="003C6ECD" w:rsidP="003C6ECD">
      <w:pPr>
        <w:rPr>
          <w:color w:val="000000"/>
          <w:szCs w:val="20"/>
        </w:rPr>
      </w:pPr>
      <w:r w:rsidRPr="00322851">
        <w:t>Перечень точек для определения предельного значения микробного загрязнения для</w:t>
      </w:r>
      <w:r>
        <w:t xml:space="preserve"> </w:t>
      </w:r>
      <w:r w:rsidRPr="00322851">
        <w:t xml:space="preserve">выполнения работ по </w:t>
      </w:r>
      <w:r>
        <w:t>ре</w:t>
      </w:r>
      <w:r w:rsidRPr="00322851">
        <w:t>аттестации в функционирующем состоянии (Р</w:t>
      </w:r>
      <w:r w:rsidRPr="00322851">
        <w:rPr>
          <w:lang w:val="en-US"/>
        </w:rPr>
        <w:t>Q</w:t>
      </w:r>
      <w:r w:rsidRPr="00322851">
        <w:t xml:space="preserve">) </w:t>
      </w:r>
      <w:r w:rsidR="00B92D1D">
        <w:t>ламинарного шкафа</w:t>
      </w:r>
      <w:r w:rsidR="00B92D1D" w:rsidRPr="00B92D1D">
        <w:t xml:space="preserve"> находящийся в помещении 404, 409, 414</w:t>
      </w:r>
      <w:r w:rsidRPr="00322851">
        <w:t xml:space="preserve"> определяется руководителем РГА совместно с рабочей </w:t>
      </w:r>
      <w:r>
        <w:t>ре</w:t>
      </w:r>
      <w:r w:rsidRPr="00322851">
        <w:t>аттестационной группой с учетом требовани</w:t>
      </w:r>
      <w:r>
        <w:t>й</w:t>
      </w:r>
      <w:r w:rsidRPr="00322851">
        <w:t xml:space="preserve"> ГОСТ Р 52249-2009 и МУК 4.2.734-99 и включает в себя: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</w:pPr>
      <w:r w:rsidRPr="00322851">
        <w:rPr>
          <w:color w:val="000000"/>
          <w:szCs w:val="20"/>
        </w:rPr>
        <w:t>- оценку бактериальной</w:t>
      </w:r>
      <w:r w:rsidRPr="00AA4A6B">
        <w:rPr>
          <w:color w:val="000000"/>
          <w:szCs w:val="20"/>
        </w:rPr>
        <w:t xml:space="preserve"> контаминации воздуха (КОЕ/м</w:t>
      </w:r>
      <w:r w:rsidRPr="00AA4A6B">
        <w:rPr>
          <w:color w:val="000000"/>
          <w:szCs w:val="20"/>
          <w:vertAlign w:val="superscript"/>
        </w:rPr>
        <w:t>3</w:t>
      </w:r>
      <w:r w:rsidRPr="00AA4A6B">
        <w:rPr>
          <w:color w:val="000000"/>
          <w:szCs w:val="20"/>
        </w:rPr>
        <w:t>);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zCs w:val="20"/>
        </w:rPr>
      </w:pPr>
      <w:r w:rsidRPr="00AA4A6B">
        <w:rPr>
          <w:color w:val="000000"/>
          <w:szCs w:val="20"/>
        </w:rPr>
        <w:t xml:space="preserve">- оценку бактериальной контаминации критических поверхностей, рук и одежды персонала, работающих в </w:t>
      </w:r>
      <w:r>
        <w:rPr>
          <w:color w:val="000000"/>
          <w:szCs w:val="20"/>
        </w:rPr>
        <w:t>чистых зонах</w:t>
      </w:r>
      <w:r w:rsidRPr="00AA4A6B">
        <w:rPr>
          <w:color w:val="000000"/>
          <w:szCs w:val="20"/>
        </w:rPr>
        <w:t>;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>
        <w:rPr>
          <w:color w:val="0000FF"/>
          <w:szCs w:val="20"/>
        </w:rPr>
        <w:t>Точками характеризующий  «худший случай »</w:t>
      </w:r>
      <w:r w:rsidRPr="00EB6C78">
        <w:rPr>
          <w:color w:val="0000FF"/>
          <w:szCs w:val="20"/>
        </w:rPr>
        <w:t xml:space="preserve"> для отбора проб являются: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>
        <w:rPr>
          <w:color w:val="0000FF"/>
          <w:szCs w:val="20"/>
        </w:rPr>
        <w:t xml:space="preserve">- зона осуществления  деятельности персонала </w:t>
      </w:r>
      <w:r w:rsidRPr="00EB6C78">
        <w:rPr>
          <w:color w:val="0000FF"/>
          <w:szCs w:val="20"/>
        </w:rPr>
        <w:t>при нормальном рабочем процессе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>
        <w:rPr>
          <w:color w:val="0000FF"/>
          <w:szCs w:val="20"/>
        </w:rPr>
        <w:t xml:space="preserve">- зона непосредственного контакта воздуха и поверхностей с емкостями, содержащими 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>
        <w:rPr>
          <w:color w:val="0000FF"/>
          <w:szCs w:val="20"/>
        </w:rPr>
        <w:t xml:space="preserve">   стерильный продукт </w:t>
      </w:r>
    </w:p>
    <w:p w:rsidR="003C6ECD" w:rsidRPr="00EB6C78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 w:rsidRPr="00EB6C78">
        <w:rPr>
          <w:color w:val="0000FF"/>
          <w:szCs w:val="20"/>
        </w:rPr>
        <w:t>- зона наиболее высокой вероятности контаминации продукта</w:t>
      </w:r>
    </w:p>
    <w:p w:rsidR="003C6ECD" w:rsidRPr="00EB6C78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 w:rsidRPr="00EB6C78">
        <w:rPr>
          <w:color w:val="0000FF"/>
          <w:szCs w:val="20"/>
        </w:rPr>
        <w:t>- труднодоступные зоны для уборки и дезинфекции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 w:rsidRPr="00EB6C78">
        <w:rPr>
          <w:color w:val="0000FF"/>
          <w:szCs w:val="20"/>
        </w:rPr>
        <w:t>- потенциальные источники контаминации</w:t>
      </w:r>
    </w:p>
    <w:p w:rsidR="003C6ECD" w:rsidRPr="00EB6C78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FF"/>
          <w:szCs w:val="20"/>
        </w:rPr>
      </w:pPr>
      <w:r>
        <w:rPr>
          <w:color w:val="0000FF"/>
          <w:szCs w:val="20"/>
        </w:rPr>
        <w:t>- зона наибольшего риска скопления микроорганизмов  при нормальном рабочем процессе (накопление пыли на поверхностях с электростатическими свойствами, более холодных поверхностях</w:t>
      </w:r>
      <w:r w:rsidRPr="00CE08BC">
        <w:rPr>
          <w:color w:val="0000FF"/>
          <w:szCs w:val="20"/>
        </w:rPr>
        <w:t>;</w:t>
      </w:r>
      <w:r>
        <w:rPr>
          <w:color w:val="0000FF"/>
          <w:szCs w:val="20"/>
        </w:rPr>
        <w:t xml:space="preserve"> дверные ручки и т.д.)</w:t>
      </w:r>
    </w:p>
    <w:p w:rsidR="003C6ECD" w:rsidRDefault="003C6ECD" w:rsidP="003C6ECD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zCs w:val="20"/>
        </w:rPr>
      </w:pPr>
    </w:p>
    <w:p w:rsidR="003C6ECD" w:rsidRDefault="003C6ECD" w:rsidP="003C6ECD">
      <w:pPr>
        <w:rPr>
          <w:color w:val="000000"/>
          <w:szCs w:val="20"/>
        </w:rPr>
      </w:pPr>
      <w:r w:rsidRPr="00322851">
        <w:t>Перечень точек для определения предельного значения микробного загрязнения для</w:t>
      </w:r>
      <w:r>
        <w:t xml:space="preserve"> </w:t>
      </w:r>
      <w:r w:rsidRPr="00322851">
        <w:t>выполнения работ по аттестации в функционирующем состоянии (Р</w:t>
      </w:r>
      <w:r w:rsidRPr="00322851">
        <w:rPr>
          <w:lang w:val="en-US"/>
        </w:rPr>
        <w:t>Q</w:t>
      </w:r>
      <w:r w:rsidRPr="00322851">
        <w:t xml:space="preserve">) </w:t>
      </w:r>
      <w:r w:rsidR="007E069B" w:rsidRPr="007E069B">
        <w:t>ламинарном шкафу находящийся в помещении 404, 409, 414</w:t>
      </w:r>
      <w:r w:rsidR="003642C3">
        <w:t xml:space="preserve"> представлен в Приложении 6</w:t>
      </w:r>
      <w:r>
        <w:t xml:space="preserve"> данного протокола.</w:t>
      </w:r>
    </w:p>
    <w:p w:rsidR="003C6ECD" w:rsidRPr="00056D46" w:rsidRDefault="000874F2" w:rsidP="003C6ECD">
      <w:pPr>
        <w:pStyle w:val="1"/>
        <w:keepNext/>
        <w:spacing w:before="24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10.5</w:t>
      </w:r>
      <w:r w:rsidR="003C6ECD" w:rsidRPr="00056D46">
        <w:rPr>
          <w:sz w:val="24"/>
          <w:szCs w:val="24"/>
        </w:rPr>
        <w:t>.2.Процедура проведения микробиологического контроля</w:t>
      </w:r>
    </w:p>
    <w:p w:rsidR="003C6ECD" w:rsidRDefault="003C6ECD" w:rsidP="00BB3020">
      <w:pPr>
        <w:pStyle w:val="af"/>
        <w:ind w:firstLine="284"/>
      </w:pPr>
      <w:r>
        <w:t>Накануне дня проведения микробиологического контроля, нужно подготовить:</w:t>
      </w:r>
    </w:p>
    <w:p w:rsidR="003C6ECD" w:rsidRDefault="003C6ECD" w:rsidP="00BB3020">
      <w:pPr>
        <w:pStyle w:val="af"/>
      </w:pPr>
      <w:r w:rsidRPr="00ED4B2D">
        <w:t xml:space="preserve">необходимое число чашек Петри (далее </w:t>
      </w:r>
      <w:r w:rsidRPr="00ED4B2D">
        <w:rPr>
          <w:i/>
        </w:rPr>
        <w:t>чашки</w:t>
      </w:r>
      <w:r w:rsidRPr="00ED4B2D">
        <w:t xml:space="preserve">), согласно </w:t>
      </w:r>
      <w:r w:rsidRPr="007E069B">
        <w:rPr>
          <w:color w:val="FF0000"/>
        </w:rPr>
        <w:t xml:space="preserve">СОП </w:t>
      </w:r>
      <w:r>
        <w:t>«Подготовка чашек Петри для контроля микробной загрязненности», с учетом того, что для контроля одной точки используется две питательные среды №1 и №2</w:t>
      </w:r>
      <w:r w:rsidRPr="001D00D3">
        <w:rPr>
          <w:color w:val="0000FF"/>
        </w:rPr>
        <w:t>. В качестве среды №1 используют мясо-пептонный агар (МПА), в качестве среды №2 используют среду Сабуро.</w:t>
      </w:r>
    </w:p>
    <w:p w:rsidR="003C6ECD" w:rsidRDefault="003C6ECD" w:rsidP="00BB3020">
      <w:pPr>
        <w:pStyle w:val="af"/>
        <w:ind w:firstLine="284"/>
      </w:pPr>
      <w:r>
        <w:t xml:space="preserve">необходимое число пробирок со стеклянными палочками для взятия смывов, согласно </w:t>
      </w:r>
      <w:r w:rsidR="00D06E43" w:rsidRPr="00BB3020">
        <w:rPr>
          <w:color w:val="FF0000"/>
        </w:rPr>
        <w:t xml:space="preserve">СОП-ВП-10-011 Стерилизация в паровом стерилизаторе технологического оборудования, инвентаря, одежды и укупорочных материалов </w:t>
      </w:r>
      <w:r w:rsidR="00D06E43" w:rsidRPr="00D06E43">
        <w:rPr>
          <w:color w:val="000000" w:themeColor="text1"/>
        </w:rPr>
        <w:t>для подготовке</w:t>
      </w:r>
      <w:r w:rsidRPr="00D06E43">
        <w:rPr>
          <w:color w:val="000000" w:themeColor="text1"/>
        </w:rPr>
        <w:t xml:space="preserve"> </w:t>
      </w:r>
      <w:r>
        <w:t>к асептической работе».</w:t>
      </w:r>
    </w:p>
    <w:p w:rsidR="004D290D" w:rsidRDefault="007E069B" w:rsidP="00BB3020">
      <w:pPr>
        <w:pStyle w:val="af"/>
        <w:ind w:firstLine="284"/>
      </w:pPr>
      <w:r w:rsidRPr="00BB3020">
        <w:rPr>
          <w:color w:val="FF0000"/>
        </w:rPr>
        <w:t xml:space="preserve">Для определения величины pH </w:t>
      </w:r>
      <w:r w:rsidR="00EF3D2F" w:rsidRPr="00BB3020">
        <w:rPr>
          <w:color w:val="FF0000"/>
        </w:rPr>
        <w:t>один из двух основных методов</w:t>
      </w:r>
      <w:r w:rsidRPr="00BB3020">
        <w:rPr>
          <w:color w:val="FF0000"/>
        </w:rPr>
        <w:t>: колориметрический и потенциометрический</w:t>
      </w:r>
      <w:r w:rsidRPr="007E069B">
        <w:t>.</w:t>
      </w:r>
      <w:r w:rsidR="004D290D"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16 из 17</w:t>
            </w:r>
          </w:p>
        </w:tc>
      </w:tr>
    </w:tbl>
    <w:p w:rsidR="003C6ECD" w:rsidRPr="00E41E45" w:rsidRDefault="003C6ECD" w:rsidP="00BB3020">
      <w:pPr>
        <w:pStyle w:val="af"/>
        <w:ind w:firstLine="284"/>
      </w:pPr>
    </w:p>
    <w:p w:rsidR="003C6ECD" w:rsidRPr="001D3A7C" w:rsidRDefault="003C6ECD" w:rsidP="003C6ECD">
      <w:pPr>
        <w:widowControl w:val="0"/>
        <w:tabs>
          <w:tab w:val="left" w:pos="1773"/>
        </w:tabs>
        <w:autoSpaceDE w:val="0"/>
        <w:autoSpaceDN w:val="0"/>
        <w:adjustRightInd w:val="0"/>
        <w:ind w:left="360"/>
        <w:jc w:val="both"/>
        <w:rPr>
          <w:color w:val="0000FF"/>
        </w:rPr>
      </w:pPr>
      <w:r w:rsidRPr="00E41E45">
        <w:t>Свиде</w:t>
      </w:r>
      <w:r w:rsidR="007E069B">
        <w:t xml:space="preserve">тельство об аттестации паравого вакуумного стерилизатора </w:t>
      </w:r>
      <w:r w:rsidR="007E069B">
        <w:rPr>
          <w:lang w:val="en-US"/>
        </w:rPr>
        <w:t>SENON</w:t>
      </w:r>
      <w:r w:rsidR="007E069B" w:rsidRPr="007E069B">
        <w:t xml:space="preserve"> </w:t>
      </w:r>
      <w:r w:rsidR="007E069B">
        <w:rPr>
          <w:lang w:val="en-US"/>
        </w:rPr>
        <w:t>MG</w:t>
      </w:r>
      <w:r w:rsidR="007E069B">
        <w:t xml:space="preserve">-1,2 </w:t>
      </w:r>
      <w:r w:rsidRPr="00E41E45">
        <w:t xml:space="preserve">, используемого для подготовки необходимых для МБ маниторинга материалов (чашек Петри, пробирок и т.д.) представлено в </w:t>
      </w:r>
      <w:r w:rsidR="00AC4809">
        <w:rPr>
          <w:color w:val="0000FF"/>
        </w:rPr>
        <w:t>архиве ОА</w:t>
      </w:r>
      <w:r w:rsidRPr="001D3A7C">
        <w:rPr>
          <w:color w:val="0000FF"/>
        </w:rPr>
        <w:t>О «»</w:t>
      </w:r>
    </w:p>
    <w:p w:rsidR="003C6ECD" w:rsidRDefault="003C6ECD" w:rsidP="003C6ECD">
      <w:pPr>
        <w:snapToGrid w:val="0"/>
        <w:ind w:firstLine="360"/>
        <w:jc w:val="both"/>
      </w:pPr>
      <w:r w:rsidRPr="00E41E45">
        <w:t>Паспорта на тест-штаммы:</w:t>
      </w:r>
    </w:p>
    <w:p w:rsidR="00056D46" w:rsidRPr="00056D46" w:rsidRDefault="00056D46" w:rsidP="003C6ECD">
      <w:pPr>
        <w:snapToGrid w:val="0"/>
        <w:ind w:firstLine="360"/>
        <w:jc w:val="both"/>
        <w:rPr>
          <w:color w:val="FF0000"/>
        </w:rPr>
      </w:pPr>
      <w:r w:rsidRPr="00056D46">
        <w:rPr>
          <w:color w:val="FF0000"/>
        </w:rPr>
        <w:t>1.</w:t>
      </w:r>
      <w:bookmarkStart w:id="2" w:name="_GoBack"/>
      <w:bookmarkEnd w:id="2"/>
    </w:p>
    <w:p w:rsidR="00056D46" w:rsidRPr="00056D46" w:rsidRDefault="00056D46" w:rsidP="003C6ECD">
      <w:pPr>
        <w:snapToGrid w:val="0"/>
        <w:ind w:firstLine="360"/>
        <w:jc w:val="both"/>
        <w:rPr>
          <w:color w:val="FF0000"/>
        </w:rPr>
      </w:pPr>
      <w:r w:rsidRPr="00056D46">
        <w:rPr>
          <w:color w:val="FF0000"/>
        </w:rPr>
        <w:t>2.</w:t>
      </w:r>
    </w:p>
    <w:p w:rsidR="00056D46" w:rsidRPr="00056D46" w:rsidRDefault="00056D46" w:rsidP="003C6ECD">
      <w:pPr>
        <w:snapToGrid w:val="0"/>
        <w:ind w:firstLine="360"/>
        <w:jc w:val="both"/>
        <w:rPr>
          <w:color w:val="FF0000"/>
        </w:rPr>
      </w:pPr>
      <w:r w:rsidRPr="00056D46">
        <w:rPr>
          <w:color w:val="FF0000"/>
        </w:rPr>
        <w:t>3.</w:t>
      </w:r>
    </w:p>
    <w:p w:rsidR="003C6ECD" w:rsidRPr="00E41E45" w:rsidRDefault="003C6ECD" w:rsidP="003C6ECD">
      <w:pPr>
        <w:shd w:val="clear" w:color="auto" w:fill="FFFFFF"/>
        <w:autoSpaceDE w:val="0"/>
        <w:autoSpaceDN w:val="0"/>
        <w:adjustRightInd w:val="0"/>
        <w:ind w:left="360"/>
      </w:pPr>
      <w:r>
        <w:t>используемые</w:t>
      </w:r>
      <w:r w:rsidRPr="00E41E45">
        <w:t xml:space="preserve"> для контроля ростовых свойств питательных сред, представлены в приложении </w:t>
      </w:r>
      <w:r>
        <w:t xml:space="preserve">10 </w:t>
      </w:r>
      <w:r w:rsidRPr="00E41E45">
        <w:t>к данному протоколу.</w:t>
      </w:r>
    </w:p>
    <w:p w:rsidR="003C6ECD" w:rsidRPr="00F25068" w:rsidRDefault="00F15002" w:rsidP="00AE2714">
      <w:pPr>
        <w:widowControl w:val="0"/>
        <w:tabs>
          <w:tab w:val="left" w:pos="1843"/>
        </w:tabs>
        <w:autoSpaceDE w:val="0"/>
        <w:autoSpaceDN w:val="0"/>
        <w:adjustRightInd w:val="0"/>
        <w:ind w:firstLine="284"/>
        <w:jc w:val="both"/>
      </w:pPr>
      <w:r>
        <w:t xml:space="preserve">- </w:t>
      </w:r>
      <w:r w:rsidR="003C6ECD">
        <w:t>На</w:t>
      </w:r>
      <w:r w:rsidR="00EF3D2F">
        <w:t xml:space="preserve"> четвёртом этаже главного производственного комплекса в помещениях 404, 409, 414</w:t>
      </w:r>
      <w:r w:rsidR="003C6ECD" w:rsidRPr="00F25068">
        <w:t>:</w:t>
      </w:r>
    </w:p>
    <w:p w:rsidR="003C6ECD" w:rsidRPr="00011E39" w:rsidRDefault="003C6ECD" w:rsidP="00F15002">
      <w:pPr>
        <w:pStyle w:val="af"/>
      </w:pPr>
      <w:r w:rsidRPr="00011E39">
        <w:t xml:space="preserve">С помощью аспиратора </w:t>
      </w:r>
      <w:r w:rsidR="00EF3D2F">
        <w:t>№______</w:t>
      </w:r>
      <w:r w:rsidRPr="00011E39">
        <w:t>необходимо произвести отбор проб воздуха</w:t>
      </w:r>
      <w:r>
        <w:t xml:space="preserve"> </w:t>
      </w:r>
      <w:r>
        <w:rPr>
          <w:lang w:val="en-US"/>
        </w:rPr>
        <w:t>V</w:t>
      </w:r>
      <w:r w:rsidRPr="001A7B8C">
        <w:t>1000</w:t>
      </w:r>
      <w:r>
        <w:t xml:space="preserve">л </w:t>
      </w:r>
      <w:r w:rsidR="00056D46">
        <w:t>(согласно</w:t>
      </w:r>
      <w:r w:rsidRPr="00011E39">
        <w:t xml:space="preserve"> </w:t>
      </w:r>
      <w:r w:rsidR="00584334">
        <w:rPr>
          <w:color w:val="FF0000"/>
        </w:rPr>
        <w:t>Приложении 6</w:t>
      </w:r>
      <w:r w:rsidRPr="00011E39">
        <w:t>);</w:t>
      </w:r>
    </w:p>
    <w:p w:rsidR="003C6ECD" w:rsidRPr="001A7B8C" w:rsidRDefault="00F15002" w:rsidP="00F15002">
      <w:pPr>
        <w:pStyle w:val="af"/>
        <w:ind w:firstLine="284"/>
      </w:pPr>
      <w:r>
        <w:t xml:space="preserve">- </w:t>
      </w:r>
      <w:r w:rsidR="003C6ECD">
        <w:t xml:space="preserve">необходимо взять смывы с мест, </w:t>
      </w:r>
      <w:r w:rsidR="003642C3">
        <w:t xml:space="preserve">указанных в таблице </w:t>
      </w:r>
      <w:r w:rsidR="00584334">
        <w:rPr>
          <w:color w:val="FF0000"/>
        </w:rPr>
        <w:t>Приложения 4</w:t>
      </w:r>
      <w:r w:rsidR="003C6ECD">
        <w:t xml:space="preserve">, </w:t>
      </w:r>
      <w:r w:rsidR="003C6ECD" w:rsidRPr="001A7B8C">
        <w:t xml:space="preserve">Смывы производят при помощи тампона с поверхности </w:t>
      </w:r>
      <w:r w:rsidR="003C6ECD" w:rsidRPr="001A7B8C">
        <w:rPr>
          <w:lang w:val="en-US"/>
        </w:rPr>
        <w:t>S</w:t>
      </w:r>
      <w:r w:rsidR="003C6ECD" w:rsidRPr="001A7B8C">
        <w:t xml:space="preserve"> от 48 до 60 см</w:t>
      </w:r>
      <w:r w:rsidR="003C6ECD" w:rsidRPr="001A7B8C">
        <w:rPr>
          <w:vertAlign w:val="superscript"/>
        </w:rPr>
        <w:t>2</w:t>
      </w:r>
      <w:r w:rsidR="003C6ECD" w:rsidRPr="001A7B8C">
        <w:t xml:space="preserve"> </w:t>
      </w:r>
    </w:p>
    <w:p w:rsidR="003C6ECD" w:rsidRDefault="003C6ECD" w:rsidP="00F15002">
      <w:pPr>
        <w:pStyle w:val="af"/>
      </w:pPr>
      <w:r>
        <w:t>В этот же день сделайте посев смыва на чашки. Чашки поставьте в термальные комнаты (к</w:t>
      </w:r>
      <w:r w:rsidRPr="00761A7B">
        <w:t xml:space="preserve">опии </w:t>
      </w:r>
      <w:r>
        <w:t>свидетельств</w:t>
      </w:r>
      <w:r w:rsidRPr="00761A7B">
        <w:t xml:space="preserve"> поверки</w:t>
      </w:r>
      <w:r>
        <w:t xml:space="preserve"> и приемки</w:t>
      </w:r>
      <w:r w:rsidRPr="00761A7B">
        <w:t xml:space="preserve"> </w:t>
      </w:r>
      <w:r>
        <w:t>регистрирующих дисков, установленных в термальных комнатах</w:t>
      </w:r>
      <w:r w:rsidR="00EF3D2F">
        <w:t xml:space="preserve"> № </w:t>
      </w:r>
      <w:r w:rsidRPr="00761A7B">
        <w:t xml:space="preserve"> и</w:t>
      </w:r>
      <w:r w:rsidR="00EF3D2F">
        <w:t xml:space="preserve"> № </w:t>
      </w:r>
      <w:r>
        <w:t xml:space="preserve"> представлены в приложении 3.4  к данному протоколу): </w:t>
      </w:r>
    </w:p>
    <w:p w:rsidR="003C6ECD" w:rsidRDefault="003C6ECD" w:rsidP="00F15002">
      <w:pPr>
        <w:pStyle w:val="af"/>
      </w:pPr>
      <w:r>
        <w:t xml:space="preserve">Агар Сабуро (72 ч при </w:t>
      </w:r>
      <w:r>
        <w:rPr>
          <w:lang w:val="en-US"/>
        </w:rPr>
        <w:t>t</w:t>
      </w:r>
      <w:r>
        <w:t xml:space="preserve"> +20-25 ˚С);</w:t>
      </w:r>
    </w:p>
    <w:p w:rsidR="003C6ECD" w:rsidRDefault="003C6ECD" w:rsidP="00F15002">
      <w:pPr>
        <w:pStyle w:val="af"/>
      </w:pPr>
      <w:r>
        <w:t xml:space="preserve">МПА (48 ч при </w:t>
      </w:r>
      <w:r>
        <w:rPr>
          <w:lang w:val="en-US"/>
        </w:rPr>
        <w:t>t</w:t>
      </w:r>
      <w:r>
        <w:t xml:space="preserve"> +30-35 ˚С)</w:t>
      </w:r>
      <w:r w:rsidRPr="0022716D">
        <w:t xml:space="preserve"> </w:t>
      </w:r>
    </w:p>
    <w:p w:rsidR="003C6ECD" w:rsidRDefault="003C6ECD" w:rsidP="003C6ECD">
      <w:pPr>
        <w:widowControl w:val="0"/>
        <w:tabs>
          <w:tab w:val="left" w:pos="1773"/>
        </w:tabs>
        <w:autoSpaceDE w:val="0"/>
        <w:autoSpaceDN w:val="0"/>
        <w:adjustRightInd w:val="0"/>
        <w:jc w:val="both"/>
      </w:pPr>
    </w:p>
    <w:p w:rsidR="003C6ECD" w:rsidRPr="00056D46" w:rsidRDefault="000874F2" w:rsidP="003C6ECD">
      <w:pPr>
        <w:pStyle w:val="1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10.5</w:t>
      </w:r>
      <w:r w:rsidR="003C6ECD" w:rsidRPr="00056D46">
        <w:rPr>
          <w:bCs/>
          <w:sz w:val="24"/>
          <w:szCs w:val="24"/>
        </w:rPr>
        <w:t>.3Представление результатов</w:t>
      </w:r>
    </w:p>
    <w:p w:rsidR="003C6ECD" w:rsidRPr="00CD79E1" w:rsidRDefault="003C6ECD" w:rsidP="003C6ECD">
      <w:pPr>
        <w:widowControl w:val="0"/>
        <w:tabs>
          <w:tab w:val="left" w:pos="1773"/>
        </w:tabs>
        <w:autoSpaceDE w:val="0"/>
        <w:autoSpaceDN w:val="0"/>
        <w:adjustRightInd w:val="0"/>
        <w:jc w:val="both"/>
      </w:pPr>
      <w:r w:rsidRPr="00CD79E1">
        <w:t xml:space="preserve">По истечению срока окончания контроля необходимо просмотреть чашки, оценить результаты и при наличии проростов сделать </w:t>
      </w:r>
      <w:r w:rsidRPr="001A7B8C">
        <w:rPr>
          <w:color w:val="0000FF"/>
        </w:rPr>
        <w:t>идентификацию методом окраски по Грамму</w:t>
      </w:r>
      <w:r>
        <w:t>.</w:t>
      </w:r>
    </w:p>
    <w:p w:rsidR="003C6ECD" w:rsidRPr="00CD79E1" w:rsidRDefault="003C6ECD" w:rsidP="003C6ECD">
      <w:pPr>
        <w:pStyle w:val="1"/>
        <w:jc w:val="both"/>
        <w:rPr>
          <w:sz w:val="24"/>
          <w:szCs w:val="24"/>
        </w:rPr>
      </w:pPr>
      <w:r w:rsidRPr="00CD79E1">
        <w:rPr>
          <w:sz w:val="24"/>
          <w:szCs w:val="24"/>
        </w:rPr>
        <w:t>Результаты мониторинг</w:t>
      </w:r>
      <w:r>
        <w:rPr>
          <w:sz w:val="24"/>
          <w:szCs w:val="24"/>
        </w:rPr>
        <w:t>а необходимо занести в Протокол</w:t>
      </w:r>
      <w:r w:rsidRPr="00CD79E1">
        <w:rPr>
          <w:sz w:val="24"/>
          <w:szCs w:val="24"/>
        </w:rPr>
        <w:t xml:space="preserve"> микробиологического контроля </w:t>
      </w:r>
      <w:r w:rsidR="00EF3D2F">
        <w:rPr>
          <w:sz w:val="24"/>
          <w:szCs w:val="24"/>
        </w:rPr>
        <w:t xml:space="preserve">ламинарного шкафа </w:t>
      </w:r>
      <w:r w:rsidR="00EF3D2F" w:rsidRPr="00EF3D2F">
        <w:rPr>
          <w:sz w:val="24"/>
          <w:szCs w:val="24"/>
        </w:rPr>
        <w:t xml:space="preserve">в помещении 404, 409, 414 </w:t>
      </w:r>
      <w:r w:rsidRPr="00CD79E1">
        <w:rPr>
          <w:sz w:val="24"/>
          <w:szCs w:val="24"/>
        </w:rPr>
        <w:t>(Форма протокол</w:t>
      </w:r>
      <w:r>
        <w:rPr>
          <w:sz w:val="24"/>
          <w:szCs w:val="24"/>
        </w:rPr>
        <w:t>а</w:t>
      </w:r>
      <w:r w:rsidRPr="00CD79E1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>а</w:t>
      </w:r>
      <w:r w:rsidRPr="00CD79E1">
        <w:rPr>
          <w:sz w:val="24"/>
          <w:szCs w:val="24"/>
        </w:rPr>
        <w:t xml:space="preserve"> в </w:t>
      </w:r>
      <w:r w:rsidR="003642C3">
        <w:rPr>
          <w:color w:val="FF0000"/>
          <w:sz w:val="24"/>
          <w:szCs w:val="24"/>
        </w:rPr>
        <w:t>Приложении 7</w:t>
      </w:r>
      <w:r>
        <w:rPr>
          <w:sz w:val="24"/>
          <w:szCs w:val="24"/>
        </w:rPr>
        <w:t>)</w:t>
      </w:r>
    </w:p>
    <w:p w:rsidR="003C6ECD" w:rsidRPr="00CD79E1" w:rsidRDefault="003C6ECD" w:rsidP="003C6ECD">
      <w:pPr>
        <w:pStyle w:val="1"/>
        <w:jc w:val="both"/>
        <w:rPr>
          <w:sz w:val="24"/>
          <w:szCs w:val="24"/>
        </w:rPr>
      </w:pPr>
      <w:r w:rsidRPr="00CD79E1">
        <w:rPr>
          <w:bCs/>
          <w:sz w:val="24"/>
          <w:szCs w:val="24"/>
        </w:rPr>
        <w:t xml:space="preserve">Вынести заключение относительно соответствия предельного значения микробного загрязнения (кол-во КОЕ) в </w:t>
      </w:r>
      <w:r w:rsidR="00EF3D2F">
        <w:rPr>
          <w:bCs/>
          <w:sz w:val="24"/>
          <w:szCs w:val="24"/>
        </w:rPr>
        <w:t>какой либо из зон ламинарного шкафа</w:t>
      </w:r>
      <w:r w:rsidRPr="00CD79E1">
        <w:rPr>
          <w:bCs/>
          <w:sz w:val="24"/>
          <w:szCs w:val="24"/>
        </w:rPr>
        <w:t xml:space="preserve"> установленным критериям приемлемости </w:t>
      </w:r>
      <w:r>
        <w:rPr>
          <w:sz w:val="24"/>
          <w:szCs w:val="24"/>
        </w:rPr>
        <w:t>(см. таблица 7.1. столбцы №№7-10</w:t>
      </w:r>
      <w:r w:rsidRPr="00CD79E1">
        <w:rPr>
          <w:sz w:val="24"/>
          <w:szCs w:val="24"/>
        </w:rPr>
        <w:t>) и указать было ли выявлено какое-либо несоблюдение правил поведения в асептических условиях производства (наличие косметики у сотрудников, наличие украшений и т.д.).</w:t>
      </w:r>
    </w:p>
    <w:p w:rsidR="003C6ECD" w:rsidRPr="00EF3D2F" w:rsidRDefault="003C6ECD" w:rsidP="00F90CB7">
      <w:pPr>
        <w:pStyle w:val="af"/>
        <w:ind w:firstLine="567"/>
      </w:pPr>
      <w:r w:rsidRPr="00EF3D2F">
        <w:t>11. Порядок представления результатов аттестации.</w:t>
      </w:r>
    </w:p>
    <w:p w:rsidR="00EF3D2F" w:rsidRDefault="003C6ECD" w:rsidP="003642C3">
      <w:pPr>
        <w:pStyle w:val="af"/>
      </w:pPr>
      <w:r w:rsidRPr="008C5D38">
        <w:t xml:space="preserve">После проведения процедуры </w:t>
      </w:r>
      <w:r>
        <w:t>ре</w:t>
      </w:r>
      <w:r w:rsidRPr="008C5D38">
        <w:t xml:space="preserve">аттестации, порядок которой описывается в данном протоколе, необходимо сделать выводы относительно соответствия измеренных параметров </w:t>
      </w:r>
      <w:r w:rsidR="00EF3D2F">
        <w:t>ламинарного шкафа</w:t>
      </w:r>
      <w:r w:rsidR="00EF3D2F" w:rsidRPr="00EF3D2F">
        <w:t xml:space="preserve"> находящийся в помещении 404, 409, 414 </w:t>
      </w:r>
      <w:r w:rsidRPr="003D1A9D">
        <w:t xml:space="preserve"> </w:t>
      </w:r>
      <w:r w:rsidRPr="008C5D38">
        <w:t xml:space="preserve">чистых помещений установленным критериям приемлемости в отчете о проведении </w:t>
      </w:r>
      <w:r>
        <w:t>ре</w:t>
      </w:r>
      <w:r w:rsidRPr="008C5D38">
        <w:t xml:space="preserve">аттестации </w:t>
      </w:r>
      <w:r w:rsidR="00EF3D2F" w:rsidRPr="007E069B">
        <w:t>ламинарном шкафу находящийся в помещении 404, 409, 414</w:t>
      </w:r>
      <w:r w:rsidR="003642C3">
        <w:t>.</w:t>
      </w:r>
    </w:p>
    <w:p w:rsidR="004D290D" w:rsidRDefault="004D290D" w:rsidP="00EF3D2F">
      <w:pPr>
        <w:spacing w:line="288" w:lineRule="auto"/>
        <w:jc w:val="both"/>
      </w:pPr>
      <w:r>
        <w:br w:type="page"/>
      </w:r>
    </w:p>
    <w:tbl>
      <w:tblPr>
        <w:tblW w:w="103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542"/>
        <w:gridCol w:w="2127"/>
      </w:tblGrid>
      <w:tr w:rsidR="004D290D" w:rsidRPr="00056259" w:rsidTr="004D290D">
        <w:trPr>
          <w:trHeight w:val="293"/>
        </w:trPr>
        <w:tc>
          <w:tcPr>
            <w:tcW w:w="3692" w:type="dxa"/>
            <w:vMerge w:val="restart"/>
            <w:vAlign w:val="center"/>
          </w:tcPr>
          <w:p w:rsidR="004D290D" w:rsidRPr="00056259" w:rsidRDefault="004D290D" w:rsidP="004D290D">
            <w:pPr>
              <w:tabs>
                <w:tab w:val="left" w:pos="58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4D290D" w:rsidRPr="008D0266" w:rsidRDefault="004D290D" w:rsidP="004D290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Квалификация эксплуатации (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PQ</w:t>
            </w:r>
            <w:r w:rsidRPr="008D026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Pr="009065CB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ламинарный шкаф Labconco</w:t>
            </w:r>
          </w:p>
        </w:tc>
        <w:tc>
          <w:tcPr>
            <w:tcW w:w="2127" w:type="dxa"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56259">
              <w:rPr>
                <w:rFonts w:eastAsiaTheme="minorEastAsia"/>
                <w:sz w:val="20"/>
                <w:szCs w:val="20"/>
                <w:lang w:val="en-US" w:eastAsia="en-US"/>
              </w:rPr>
              <w:t>PQ 11-11-11</w:t>
            </w:r>
          </w:p>
        </w:tc>
      </w:tr>
      <w:tr w:rsidR="004D290D" w:rsidRPr="00056259" w:rsidTr="004D290D">
        <w:trPr>
          <w:trHeight w:val="292"/>
        </w:trPr>
        <w:tc>
          <w:tcPr>
            <w:tcW w:w="369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542" w:type="dxa"/>
            <w:vMerge/>
          </w:tcPr>
          <w:p w:rsidR="004D290D" w:rsidRPr="00056259" w:rsidRDefault="004D290D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D290D" w:rsidRPr="00056259" w:rsidRDefault="00E90BA1" w:rsidP="004D290D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Страница 17 из 17</w:t>
            </w:r>
          </w:p>
        </w:tc>
      </w:tr>
    </w:tbl>
    <w:p w:rsidR="00EF3D2F" w:rsidRDefault="00EF3D2F" w:rsidP="00EF3D2F">
      <w:pPr>
        <w:spacing w:line="288" w:lineRule="auto"/>
        <w:jc w:val="both"/>
      </w:pPr>
    </w:p>
    <w:p w:rsidR="003C6ECD" w:rsidRPr="00EF3D2F" w:rsidRDefault="003C6ECD" w:rsidP="00EF3D2F">
      <w:pPr>
        <w:spacing w:line="288" w:lineRule="auto"/>
        <w:jc w:val="both"/>
      </w:pPr>
      <w:r w:rsidRPr="00EF3D2F">
        <w:t>12. Приложения</w:t>
      </w:r>
    </w:p>
    <w:p w:rsidR="003C6ECD" w:rsidRPr="002820AD" w:rsidRDefault="003C6ECD" w:rsidP="003C6ECD">
      <w:pPr>
        <w:jc w:val="both"/>
      </w:pPr>
      <w:r w:rsidRPr="002820AD">
        <w:t>12.</w:t>
      </w:r>
      <w:r w:rsidR="0064514A">
        <w:t>1</w:t>
      </w:r>
      <w:r w:rsidRPr="002820AD">
        <w:t xml:space="preserve">. </w:t>
      </w:r>
      <w:r>
        <w:t xml:space="preserve">Приложение </w:t>
      </w:r>
      <w:r w:rsidR="00584334">
        <w:t>1</w:t>
      </w:r>
      <w:r w:rsidRPr="002820AD">
        <w:t>. Сх</w:t>
      </w:r>
      <w:r w:rsidR="00E90BA1">
        <w:t>ематическое изображение ламинарного шкафа</w:t>
      </w:r>
      <w:r w:rsidRPr="002820AD">
        <w:t>.</w:t>
      </w:r>
    </w:p>
    <w:p w:rsidR="003C6ECD" w:rsidRDefault="003C6ECD" w:rsidP="003C6ECD">
      <w:pPr>
        <w:jc w:val="both"/>
      </w:pPr>
      <w:r w:rsidRPr="002820AD">
        <w:t>12.</w:t>
      </w:r>
      <w:r w:rsidR="0064514A">
        <w:t>2</w:t>
      </w:r>
      <w:r w:rsidRPr="002820AD">
        <w:t>.</w:t>
      </w:r>
      <w:r w:rsidRPr="00BC60C2">
        <w:rPr>
          <w:bCs/>
        </w:rPr>
        <w:t xml:space="preserve"> </w:t>
      </w:r>
      <w:r w:rsidR="00584334">
        <w:rPr>
          <w:bCs/>
        </w:rPr>
        <w:t>Приложение 2</w:t>
      </w:r>
      <w:r>
        <w:rPr>
          <w:bCs/>
        </w:rPr>
        <w:t>.</w:t>
      </w:r>
      <w:r w:rsidRPr="001F67B9">
        <w:t xml:space="preserve"> Схема расположения точек измерения скорости потока воздуха под фильтрами</w:t>
      </w:r>
      <w:r w:rsidRPr="00183B84">
        <w:rPr>
          <w:bCs/>
        </w:rPr>
        <w:t xml:space="preserve"> </w:t>
      </w:r>
      <w:r>
        <w:rPr>
          <w:bCs/>
        </w:rPr>
        <w:t xml:space="preserve">ламинара. </w:t>
      </w:r>
      <w:r w:rsidRPr="00822C58">
        <w:rPr>
          <w:bCs/>
        </w:rPr>
        <w:t>Места расположения ТИ концентрации аэрозольных частиц</w:t>
      </w:r>
      <w:r>
        <w:rPr>
          <w:bCs/>
        </w:rPr>
        <w:t xml:space="preserve"> для </w:t>
      </w:r>
      <w:r w:rsidRPr="009B5DCA">
        <w:rPr>
          <w:bCs/>
        </w:rPr>
        <w:t>(</w:t>
      </w:r>
      <w:r>
        <w:rPr>
          <w:bCs/>
          <w:lang w:val="en-US"/>
        </w:rPr>
        <w:t>OQ</w:t>
      </w:r>
      <w:r w:rsidRPr="009B5DCA">
        <w:rPr>
          <w:bCs/>
        </w:rPr>
        <w:t>)</w:t>
      </w:r>
      <w:r>
        <w:rPr>
          <w:bCs/>
        </w:rPr>
        <w:t xml:space="preserve"> и (</w:t>
      </w:r>
      <w:r>
        <w:rPr>
          <w:bCs/>
          <w:lang w:val="en-US"/>
        </w:rPr>
        <w:t>PQ</w:t>
      </w:r>
      <w:r>
        <w:rPr>
          <w:bCs/>
        </w:rPr>
        <w:t>) .Точки измерения температуры и влажности.</w:t>
      </w:r>
    </w:p>
    <w:p w:rsidR="003C6ECD" w:rsidRDefault="0064514A" w:rsidP="003C6ECD">
      <w:pPr>
        <w:jc w:val="both"/>
      </w:pPr>
      <w:r>
        <w:t>12.3. Приложение 3</w:t>
      </w:r>
      <w:r w:rsidR="003C6ECD">
        <w:t xml:space="preserve">. </w:t>
      </w:r>
      <w:r w:rsidR="003C6ECD">
        <w:rPr>
          <w:bCs/>
        </w:rPr>
        <w:t xml:space="preserve">Протокол контроля скорости потоков воздуха под фильтрами </w:t>
      </w:r>
      <w:r w:rsidR="003C6ECD" w:rsidRPr="009920B6">
        <w:t>и кратности воздухообмена</w:t>
      </w:r>
    </w:p>
    <w:p w:rsidR="003C6ECD" w:rsidRDefault="0064514A" w:rsidP="003C6ECD">
      <w:pPr>
        <w:jc w:val="both"/>
      </w:pPr>
      <w:r>
        <w:t>12.4. Приложение 4</w:t>
      </w:r>
      <w:r w:rsidR="003C6ECD">
        <w:t>.</w:t>
      </w:r>
      <w:r w:rsidR="003C6ECD" w:rsidRPr="009B5DCA">
        <w:t xml:space="preserve"> </w:t>
      </w:r>
      <w:r w:rsidR="003C6ECD" w:rsidRPr="00822C58">
        <w:t>Протокол определения счетной концентрации аэрозольных частиц</w:t>
      </w:r>
      <w:r w:rsidR="003C6ECD" w:rsidRPr="00D15595">
        <w:t xml:space="preserve"> (</w:t>
      </w:r>
      <w:r w:rsidR="003C6ECD">
        <w:rPr>
          <w:lang w:val="en-US"/>
        </w:rPr>
        <w:t>OQ</w:t>
      </w:r>
      <w:r w:rsidR="003C6ECD" w:rsidRPr="00D15595">
        <w:t>)</w:t>
      </w:r>
    </w:p>
    <w:p w:rsidR="003C6ECD" w:rsidRDefault="0064514A" w:rsidP="003C6ECD">
      <w:pPr>
        <w:jc w:val="both"/>
      </w:pPr>
      <w:r>
        <w:t>12.5. Приложение 5</w:t>
      </w:r>
      <w:r w:rsidR="003C6ECD">
        <w:t xml:space="preserve">. </w:t>
      </w:r>
      <w:r w:rsidR="003C6ECD" w:rsidRPr="00822C58">
        <w:t xml:space="preserve">Протокола контроля температуры и влажности </w:t>
      </w:r>
      <w:r w:rsidR="006A423A">
        <w:t>в ламинаре.</w:t>
      </w:r>
    </w:p>
    <w:p w:rsidR="003C6ECD" w:rsidRDefault="0064514A" w:rsidP="003C6ECD">
      <w:pPr>
        <w:jc w:val="both"/>
      </w:pPr>
      <w:r>
        <w:t>12.6. Приложение 6</w:t>
      </w:r>
      <w:r w:rsidR="003C6ECD">
        <w:t xml:space="preserve">. </w:t>
      </w:r>
      <w:r w:rsidR="003C6ECD" w:rsidRPr="00322851">
        <w:t>Перечень точек для определения предельного значения микробного загрязнения для</w:t>
      </w:r>
      <w:r w:rsidR="003C6ECD">
        <w:t xml:space="preserve"> </w:t>
      </w:r>
      <w:r w:rsidR="003C6ECD" w:rsidRPr="00322851">
        <w:t xml:space="preserve">выполнения работ по </w:t>
      </w:r>
      <w:r w:rsidR="003C6ECD">
        <w:t>ре</w:t>
      </w:r>
      <w:r w:rsidR="003C6ECD" w:rsidRPr="00322851">
        <w:t>аттестации в функционирующем состоянии (Р</w:t>
      </w:r>
      <w:r w:rsidR="003C6ECD" w:rsidRPr="00322851">
        <w:rPr>
          <w:lang w:val="en-US"/>
        </w:rPr>
        <w:t>Q</w:t>
      </w:r>
      <w:r w:rsidR="003C6ECD" w:rsidRPr="00322851">
        <w:t xml:space="preserve">) </w:t>
      </w:r>
      <w:r w:rsidR="006A423A">
        <w:t>ламинара.</w:t>
      </w:r>
    </w:p>
    <w:p w:rsidR="003C6ECD" w:rsidRDefault="0064514A" w:rsidP="003C6ECD">
      <w:pPr>
        <w:jc w:val="both"/>
      </w:pPr>
      <w:r>
        <w:t>12.7. Приложение7</w:t>
      </w:r>
      <w:r w:rsidR="003C6ECD">
        <w:t>.</w:t>
      </w:r>
      <w:r w:rsidR="003C6ECD" w:rsidRPr="00AD79F1">
        <w:t xml:space="preserve"> </w:t>
      </w:r>
      <w:r w:rsidR="003C6ECD">
        <w:t>Протокол</w:t>
      </w:r>
      <w:r w:rsidR="003C6ECD" w:rsidRPr="00CD79E1">
        <w:t xml:space="preserve"> микробиологического контроля </w:t>
      </w:r>
      <w:r w:rsidR="003C6ECD">
        <w:t>ламинара</w:t>
      </w:r>
    </w:p>
    <w:p w:rsidR="003C6ECD" w:rsidRDefault="003C6ECD" w:rsidP="003C6ECD">
      <w:pPr>
        <w:jc w:val="both"/>
      </w:pPr>
      <w:r>
        <w:t>12</w:t>
      </w:r>
      <w:r w:rsidR="0064514A">
        <w:t>.8. Приложение 8</w:t>
      </w:r>
      <w:r>
        <w:t xml:space="preserve">. </w:t>
      </w:r>
      <w:r w:rsidRPr="00051EF4">
        <w:rPr>
          <w:bCs/>
        </w:rPr>
        <w:t xml:space="preserve">Протокол контроля целостности </w:t>
      </w:r>
      <w:r>
        <w:rPr>
          <w:bCs/>
        </w:rPr>
        <w:t xml:space="preserve">и герметичности </w:t>
      </w:r>
      <w:r w:rsidRPr="00051EF4">
        <w:rPr>
          <w:bCs/>
        </w:rPr>
        <w:t>фильтров</w:t>
      </w:r>
      <w:r>
        <w:rPr>
          <w:bCs/>
        </w:rPr>
        <w:t>.</w:t>
      </w:r>
    </w:p>
    <w:p w:rsidR="0064514A" w:rsidRPr="0080210A" w:rsidRDefault="0064514A" w:rsidP="0064514A">
      <w:pPr>
        <w:jc w:val="both"/>
      </w:pPr>
      <w:r w:rsidRPr="0080210A">
        <w:t>12.9. Приложение 9. Копии протоколов поверки испытательного оборудования.</w:t>
      </w:r>
    </w:p>
    <w:p w:rsidR="0064514A" w:rsidRPr="0080210A" w:rsidRDefault="0064514A" w:rsidP="0064514A">
      <w:pPr>
        <w:jc w:val="both"/>
      </w:pPr>
      <w:r w:rsidRPr="0080210A">
        <w:t xml:space="preserve">12.9.1. Приложение 9.1. Копия поверки термоанеометра </w:t>
      </w:r>
      <w:r w:rsidRPr="0080210A">
        <w:rPr>
          <w:lang w:val="en-US"/>
        </w:rPr>
        <w:t>Testo</w:t>
      </w:r>
      <w:r w:rsidRPr="0080210A">
        <w:t xml:space="preserve"> 425</w:t>
      </w:r>
    </w:p>
    <w:p w:rsidR="0064514A" w:rsidRPr="0080210A" w:rsidRDefault="0064514A" w:rsidP="0064514A">
      <w:pPr>
        <w:jc w:val="both"/>
      </w:pPr>
      <w:r w:rsidRPr="0080210A">
        <w:t xml:space="preserve">12.9.2. Приложение 9.2 Копия поверки термогигрометра </w:t>
      </w:r>
      <w:r w:rsidRPr="0080210A">
        <w:rPr>
          <w:lang w:val="en-US"/>
        </w:rPr>
        <w:t>Testo</w:t>
      </w:r>
      <w:r w:rsidRPr="0080210A">
        <w:t xml:space="preserve"> 645</w:t>
      </w:r>
    </w:p>
    <w:p w:rsidR="0064514A" w:rsidRPr="0080210A" w:rsidRDefault="0064514A" w:rsidP="0064514A">
      <w:pPr>
        <w:jc w:val="both"/>
      </w:pPr>
      <w:r w:rsidRPr="0080210A">
        <w:t xml:space="preserve">12.9.3. Приложение 9.3. Копия поверки счетчика частиц </w:t>
      </w:r>
      <w:r w:rsidRPr="0080210A">
        <w:rPr>
          <w:lang w:val="en-US"/>
        </w:rPr>
        <w:t>AeroTrak</w:t>
      </w:r>
      <w:r w:rsidRPr="0080210A">
        <w:t xml:space="preserve"> </w:t>
      </w:r>
      <w:r w:rsidRPr="0080210A">
        <w:rPr>
          <w:lang w:val="en-US"/>
        </w:rPr>
        <w:t>Portable</w:t>
      </w:r>
      <w:r w:rsidRPr="0080210A">
        <w:t xml:space="preserve"> 8240.</w:t>
      </w:r>
    </w:p>
    <w:p w:rsidR="0064514A" w:rsidRPr="0080210A" w:rsidRDefault="0064514A" w:rsidP="0064514A">
      <w:pPr>
        <w:pStyle w:val="af"/>
      </w:pPr>
      <w:r w:rsidRPr="0080210A">
        <w:t>12.9.4. Приложение 9.4 Копия паспортов и протоколов контроля ростовых свойств питательных сред.</w:t>
      </w:r>
    </w:p>
    <w:p w:rsidR="0064514A" w:rsidRPr="0080210A" w:rsidRDefault="0064514A" w:rsidP="0064514A">
      <w:pPr>
        <w:jc w:val="both"/>
      </w:pPr>
      <w:r w:rsidRPr="0080210A">
        <w:t xml:space="preserve">12.9.5. Приложение 9.5. </w:t>
      </w:r>
      <w:r w:rsidRPr="0080210A">
        <w:rPr>
          <w:color w:val="FF0000"/>
        </w:rPr>
        <w:t xml:space="preserve">Копия поверки на аспиратор </w:t>
      </w:r>
    </w:p>
    <w:p w:rsidR="003C6ECD" w:rsidRDefault="003C6ECD" w:rsidP="003C6ECD">
      <w:pPr>
        <w:jc w:val="both"/>
      </w:pPr>
    </w:p>
    <w:p w:rsidR="00527C97" w:rsidRPr="007D32FC" w:rsidRDefault="00527C97" w:rsidP="003C6ECD">
      <w:pPr>
        <w:rPr>
          <w:rFonts w:eastAsiaTheme="minorEastAsia"/>
        </w:rPr>
      </w:pPr>
    </w:p>
    <w:sectPr w:rsidR="00527C97" w:rsidRPr="007D32FC" w:rsidSect="00B74BDC">
      <w:pgSz w:w="11906" w:h="16838"/>
      <w:pgMar w:top="794" w:right="737" w:bottom="284" w:left="1644" w:header="0" w:footer="0" w:gutter="0"/>
      <w:pgBorders>
        <w:top w:val="single" w:sz="4" w:space="24" w:color="auto"/>
        <w:left w:val="single" w:sz="4" w:space="21" w:color="auto"/>
        <w:bottom w:val="single" w:sz="4" w:space="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A" w:rsidRDefault="00B21EDA" w:rsidP="00E8499F">
      <w:r>
        <w:separator/>
      </w:r>
    </w:p>
  </w:endnote>
  <w:endnote w:type="continuationSeparator" w:id="0">
    <w:p w:rsidR="00B21EDA" w:rsidRDefault="00B21EDA" w:rsidP="00E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A" w:rsidRDefault="00B21EDA" w:rsidP="00E8499F">
      <w:r>
        <w:separator/>
      </w:r>
    </w:p>
  </w:footnote>
  <w:footnote w:type="continuationSeparator" w:id="0">
    <w:p w:rsidR="00B21EDA" w:rsidRDefault="00B21EDA" w:rsidP="00E8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061"/>
    <w:multiLevelType w:val="multilevel"/>
    <w:tmpl w:val="CD5CD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7C7C93"/>
    <w:multiLevelType w:val="hybridMultilevel"/>
    <w:tmpl w:val="DCBA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638"/>
    <w:multiLevelType w:val="hybridMultilevel"/>
    <w:tmpl w:val="932EE972"/>
    <w:lvl w:ilvl="0" w:tplc="9550C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05E"/>
    <w:multiLevelType w:val="hybridMultilevel"/>
    <w:tmpl w:val="3A9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70C4"/>
    <w:multiLevelType w:val="hybridMultilevel"/>
    <w:tmpl w:val="DC0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173"/>
    <w:multiLevelType w:val="multilevel"/>
    <w:tmpl w:val="29FE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FC381E"/>
    <w:multiLevelType w:val="hybridMultilevel"/>
    <w:tmpl w:val="C11E37AA"/>
    <w:lvl w:ilvl="0" w:tplc="EDB83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7F92"/>
    <w:multiLevelType w:val="hybridMultilevel"/>
    <w:tmpl w:val="D18EE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417F"/>
    <w:multiLevelType w:val="hybridMultilevel"/>
    <w:tmpl w:val="0F64D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971C7"/>
    <w:multiLevelType w:val="hybridMultilevel"/>
    <w:tmpl w:val="7588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90283"/>
    <w:multiLevelType w:val="hybridMultilevel"/>
    <w:tmpl w:val="D554857A"/>
    <w:lvl w:ilvl="0" w:tplc="FBB88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50E13"/>
    <w:multiLevelType w:val="multilevel"/>
    <w:tmpl w:val="9CB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1A65263"/>
    <w:multiLevelType w:val="hybridMultilevel"/>
    <w:tmpl w:val="C032D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165E"/>
    <w:multiLevelType w:val="hybridMultilevel"/>
    <w:tmpl w:val="B6520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33EE9"/>
    <w:multiLevelType w:val="hybridMultilevel"/>
    <w:tmpl w:val="1DA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7FA9"/>
    <w:multiLevelType w:val="multilevel"/>
    <w:tmpl w:val="0E181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720E3B"/>
    <w:multiLevelType w:val="hybridMultilevel"/>
    <w:tmpl w:val="D756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25E42"/>
    <w:multiLevelType w:val="multilevel"/>
    <w:tmpl w:val="CD5CD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A733CAB"/>
    <w:multiLevelType w:val="hybridMultilevel"/>
    <w:tmpl w:val="20B4F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26E"/>
    <w:multiLevelType w:val="hybridMultilevel"/>
    <w:tmpl w:val="0CD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FCF"/>
    <w:multiLevelType w:val="hybridMultilevel"/>
    <w:tmpl w:val="46EC3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F211A"/>
    <w:multiLevelType w:val="hybridMultilevel"/>
    <w:tmpl w:val="807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86325"/>
    <w:multiLevelType w:val="multilevel"/>
    <w:tmpl w:val="A8F2E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46B042C"/>
    <w:multiLevelType w:val="hybridMultilevel"/>
    <w:tmpl w:val="3DCE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1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9F"/>
    <w:rsid w:val="0000469D"/>
    <w:rsid w:val="0000508D"/>
    <w:rsid w:val="00013CD1"/>
    <w:rsid w:val="00020795"/>
    <w:rsid w:val="00021352"/>
    <w:rsid w:val="00022293"/>
    <w:rsid w:val="00023435"/>
    <w:rsid w:val="00023928"/>
    <w:rsid w:val="00052915"/>
    <w:rsid w:val="00052F20"/>
    <w:rsid w:val="00056D46"/>
    <w:rsid w:val="000619FC"/>
    <w:rsid w:val="000752EE"/>
    <w:rsid w:val="000874F2"/>
    <w:rsid w:val="00091821"/>
    <w:rsid w:val="00091822"/>
    <w:rsid w:val="00095835"/>
    <w:rsid w:val="000A7767"/>
    <w:rsid w:val="000B3E88"/>
    <w:rsid w:val="000B42BA"/>
    <w:rsid w:val="000D54CF"/>
    <w:rsid w:val="000E42B6"/>
    <w:rsid w:val="000E635C"/>
    <w:rsid w:val="000E7608"/>
    <w:rsid w:val="000F34C4"/>
    <w:rsid w:val="000F48D5"/>
    <w:rsid w:val="001036D2"/>
    <w:rsid w:val="001077B8"/>
    <w:rsid w:val="0011042D"/>
    <w:rsid w:val="00116500"/>
    <w:rsid w:val="00124C39"/>
    <w:rsid w:val="00131241"/>
    <w:rsid w:val="001417BB"/>
    <w:rsid w:val="00147342"/>
    <w:rsid w:val="00150362"/>
    <w:rsid w:val="001522DA"/>
    <w:rsid w:val="00152F69"/>
    <w:rsid w:val="0015667E"/>
    <w:rsid w:val="00170108"/>
    <w:rsid w:val="00186FEC"/>
    <w:rsid w:val="00191F4A"/>
    <w:rsid w:val="00193DD3"/>
    <w:rsid w:val="00195345"/>
    <w:rsid w:val="001B1A20"/>
    <w:rsid w:val="001B2E39"/>
    <w:rsid w:val="001D5EC1"/>
    <w:rsid w:val="001E3E33"/>
    <w:rsid w:val="001E5BD0"/>
    <w:rsid w:val="001F5A6B"/>
    <w:rsid w:val="001F5FF9"/>
    <w:rsid w:val="0021678D"/>
    <w:rsid w:val="00220886"/>
    <w:rsid w:val="00231573"/>
    <w:rsid w:val="00255739"/>
    <w:rsid w:val="0025672F"/>
    <w:rsid w:val="00271829"/>
    <w:rsid w:val="00271998"/>
    <w:rsid w:val="00275174"/>
    <w:rsid w:val="00275953"/>
    <w:rsid w:val="00281F60"/>
    <w:rsid w:val="00296CC6"/>
    <w:rsid w:val="00296F0E"/>
    <w:rsid w:val="002A1778"/>
    <w:rsid w:val="002A4473"/>
    <w:rsid w:val="002A5728"/>
    <w:rsid w:val="002A665C"/>
    <w:rsid w:val="002A716C"/>
    <w:rsid w:val="002B5452"/>
    <w:rsid w:val="002C6791"/>
    <w:rsid w:val="002D02BF"/>
    <w:rsid w:val="002D38A9"/>
    <w:rsid w:val="002D705C"/>
    <w:rsid w:val="002E55DC"/>
    <w:rsid w:val="002E7176"/>
    <w:rsid w:val="002F0688"/>
    <w:rsid w:val="002F1A13"/>
    <w:rsid w:val="002F36E1"/>
    <w:rsid w:val="002F3958"/>
    <w:rsid w:val="002F5276"/>
    <w:rsid w:val="002F6152"/>
    <w:rsid w:val="002F6CE7"/>
    <w:rsid w:val="003012EC"/>
    <w:rsid w:val="0030305D"/>
    <w:rsid w:val="00312E2B"/>
    <w:rsid w:val="00316C42"/>
    <w:rsid w:val="00316DB3"/>
    <w:rsid w:val="003255F4"/>
    <w:rsid w:val="00327FA8"/>
    <w:rsid w:val="00331982"/>
    <w:rsid w:val="003452FB"/>
    <w:rsid w:val="00345CF2"/>
    <w:rsid w:val="003525AA"/>
    <w:rsid w:val="003642C3"/>
    <w:rsid w:val="00376A97"/>
    <w:rsid w:val="003828DF"/>
    <w:rsid w:val="00392085"/>
    <w:rsid w:val="00393007"/>
    <w:rsid w:val="003A11A3"/>
    <w:rsid w:val="003A135D"/>
    <w:rsid w:val="003A5FAD"/>
    <w:rsid w:val="003A6565"/>
    <w:rsid w:val="003C6ECD"/>
    <w:rsid w:val="003D22C5"/>
    <w:rsid w:val="003D3F4D"/>
    <w:rsid w:val="003D6C21"/>
    <w:rsid w:val="003D7B92"/>
    <w:rsid w:val="003E63D6"/>
    <w:rsid w:val="003E7BC5"/>
    <w:rsid w:val="003F1679"/>
    <w:rsid w:val="00401D6B"/>
    <w:rsid w:val="00407B17"/>
    <w:rsid w:val="0041274F"/>
    <w:rsid w:val="00421148"/>
    <w:rsid w:val="0044250D"/>
    <w:rsid w:val="0045292A"/>
    <w:rsid w:val="00452BAB"/>
    <w:rsid w:val="004605E9"/>
    <w:rsid w:val="00471F61"/>
    <w:rsid w:val="004758B4"/>
    <w:rsid w:val="0048770A"/>
    <w:rsid w:val="004935AE"/>
    <w:rsid w:val="004B00C5"/>
    <w:rsid w:val="004B0B3E"/>
    <w:rsid w:val="004B3E93"/>
    <w:rsid w:val="004D137C"/>
    <w:rsid w:val="004D290D"/>
    <w:rsid w:val="004D2EEF"/>
    <w:rsid w:val="004D6646"/>
    <w:rsid w:val="004E4B6E"/>
    <w:rsid w:val="005048C9"/>
    <w:rsid w:val="00511086"/>
    <w:rsid w:val="00517203"/>
    <w:rsid w:val="00527C97"/>
    <w:rsid w:val="00531FE6"/>
    <w:rsid w:val="00532F10"/>
    <w:rsid w:val="0053497E"/>
    <w:rsid w:val="005471C6"/>
    <w:rsid w:val="00547837"/>
    <w:rsid w:val="00553647"/>
    <w:rsid w:val="00557408"/>
    <w:rsid w:val="00570262"/>
    <w:rsid w:val="00584334"/>
    <w:rsid w:val="0059279B"/>
    <w:rsid w:val="0059401E"/>
    <w:rsid w:val="005A1154"/>
    <w:rsid w:val="005A191B"/>
    <w:rsid w:val="005A5285"/>
    <w:rsid w:val="005B1117"/>
    <w:rsid w:val="005D15BE"/>
    <w:rsid w:val="005D232B"/>
    <w:rsid w:val="005F2E16"/>
    <w:rsid w:val="005F6B64"/>
    <w:rsid w:val="006129F7"/>
    <w:rsid w:val="00615769"/>
    <w:rsid w:val="006167E8"/>
    <w:rsid w:val="00623977"/>
    <w:rsid w:val="00630BB3"/>
    <w:rsid w:val="006312B8"/>
    <w:rsid w:val="006318CF"/>
    <w:rsid w:val="0064514A"/>
    <w:rsid w:val="00651139"/>
    <w:rsid w:val="00651860"/>
    <w:rsid w:val="00674E08"/>
    <w:rsid w:val="00675DC0"/>
    <w:rsid w:val="00677CB5"/>
    <w:rsid w:val="006868A0"/>
    <w:rsid w:val="0068739F"/>
    <w:rsid w:val="00690F39"/>
    <w:rsid w:val="00691ECA"/>
    <w:rsid w:val="006A3FDE"/>
    <w:rsid w:val="006A423A"/>
    <w:rsid w:val="006A66B7"/>
    <w:rsid w:val="006D0C9E"/>
    <w:rsid w:val="006D5BDD"/>
    <w:rsid w:val="006E0F9B"/>
    <w:rsid w:val="006E3D94"/>
    <w:rsid w:val="006E4972"/>
    <w:rsid w:val="006F08CA"/>
    <w:rsid w:val="006F7AD7"/>
    <w:rsid w:val="006F7D28"/>
    <w:rsid w:val="0070368F"/>
    <w:rsid w:val="00704314"/>
    <w:rsid w:val="007137B8"/>
    <w:rsid w:val="00720526"/>
    <w:rsid w:val="007229E7"/>
    <w:rsid w:val="00732AB4"/>
    <w:rsid w:val="00733A1D"/>
    <w:rsid w:val="0073480A"/>
    <w:rsid w:val="00737D08"/>
    <w:rsid w:val="00740E4B"/>
    <w:rsid w:val="00751C30"/>
    <w:rsid w:val="0075248C"/>
    <w:rsid w:val="00753FE2"/>
    <w:rsid w:val="00763874"/>
    <w:rsid w:val="00766C2F"/>
    <w:rsid w:val="00773421"/>
    <w:rsid w:val="00777803"/>
    <w:rsid w:val="00777BE7"/>
    <w:rsid w:val="007820D6"/>
    <w:rsid w:val="00790BD5"/>
    <w:rsid w:val="00791E34"/>
    <w:rsid w:val="00794873"/>
    <w:rsid w:val="007952CB"/>
    <w:rsid w:val="007A073E"/>
    <w:rsid w:val="007A7E38"/>
    <w:rsid w:val="007B55A0"/>
    <w:rsid w:val="007B6EF4"/>
    <w:rsid w:val="007C2170"/>
    <w:rsid w:val="007C28A9"/>
    <w:rsid w:val="007C59E9"/>
    <w:rsid w:val="007D0DC9"/>
    <w:rsid w:val="007D251B"/>
    <w:rsid w:val="007D29F1"/>
    <w:rsid w:val="007D32FC"/>
    <w:rsid w:val="007D783E"/>
    <w:rsid w:val="007E069B"/>
    <w:rsid w:val="007E4920"/>
    <w:rsid w:val="00800151"/>
    <w:rsid w:val="0080210A"/>
    <w:rsid w:val="008208E0"/>
    <w:rsid w:val="00824EA5"/>
    <w:rsid w:val="00841B9A"/>
    <w:rsid w:val="00843511"/>
    <w:rsid w:val="008453DA"/>
    <w:rsid w:val="00846A92"/>
    <w:rsid w:val="00860BCC"/>
    <w:rsid w:val="00886187"/>
    <w:rsid w:val="00886296"/>
    <w:rsid w:val="008A0CA0"/>
    <w:rsid w:val="008A5189"/>
    <w:rsid w:val="008A53AF"/>
    <w:rsid w:val="008A6B14"/>
    <w:rsid w:val="008B497F"/>
    <w:rsid w:val="008C156F"/>
    <w:rsid w:val="008D7798"/>
    <w:rsid w:val="008E48F0"/>
    <w:rsid w:val="008E53D5"/>
    <w:rsid w:val="008F6BF1"/>
    <w:rsid w:val="0090128A"/>
    <w:rsid w:val="0091424F"/>
    <w:rsid w:val="00920408"/>
    <w:rsid w:val="009235ED"/>
    <w:rsid w:val="00942CC1"/>
    <w:rsid w:val="00951E8D"/>
    <w:rsid w:val="00955E43"/>
    <w:rsid w:val="00961848"/>
    <w:rsid w:val="00972049"/>
    <w:rsid w:val="00977523"/>
    <w:rsid w:val="00981AD7"/>
    <w:rsid w:val="009854E7"/>
    <w:rsid w:val="00987A07"/>
    <w:rsid w:val="00987C12"/>
    <w:rsid w:val="009900BB"/>
    <w:rsid w:val="009930D4"/>
    <w:rsid w:val="0099451F"/>
    <w:rsid w:val="009A6156"/>
    <w:rsid w:val="009A64A4"/>
    <w:rsid w:val="009A6516"/>
    <w:rsid w:val="009B1E54"/>
    <w:rsid w:val="009B580B"/>
    <w:rsid w:val="009D18EA"/>
    <w:rsid w:val="009E65C7"/>
    <w:rsid w:val="00A05BFB"/>
    <w:rsid w:val="00A06F37"/>
    <w:rsid w:val="00A11792"/>
    <w:rsid w:val="00A2655B"/>
    <w:rsid w:val="00A30CF8"/>
    <w:rsid w:val="00A42770"/>
    <w:rsid w:val="00A508E9"/>
    <w:rsid w:val="00A5363B"/>
    <w:rsid w:val="00A7433E"/>
    <w:rsid w:val="00A74F48"/>
    <w:rsid w:val="00A77670"/>
    <w:rsid w:val="00A83DF5"/>
    <w:rsid w:val="00A858A1"/>
    <w:rsid w:val="00A86167"/>
    <w:rsid w:val="00AA0DE7"/>
    <w:rsid w:val="00AA6440"/>
    <w:rsid w:val="00AC0615"/>
    <w:rsid w:val="00AC0D31"/>
    <w:rsid w:val="00AC4809"/>
    <w:rsid w:val="00AE20FB"/>
    <w:rsid w:val="00AE2714"/>
    <w:rsid w:val="00AE3CEB"/>
    <w:rsid w:val="00AE56C0"/>
    <w:rsid w:val="00AF637C"/>
    <w:rsid w:val="00AF722E"/>
    <w:rsid w:val="00AF7A60"/>
    <w:rsid w:val="00B047CE"/>
    <w:rsid w:val="00B2052E"/>
    <w:rsid w:val="00B21EDA"/>
    <w:rsid w:val="00B23C7D"/>
    <w:rsid w:val="00B27F4C"/>
    <w:rsid w:val="00B37BED"/>
    <w:rsid w:val="00B37F2B"/>
    <w:rsid w:val="00B52846"/>
    <w:rsid w:val="00B60242"/>
    <w:rsid w:val="00B70B65"/>
    <w:rsid w:val="00B74BA3"/>
    <w:rsid w:val="00B74BDC"/>
    <w:rsid w:val="00B83F0F"/>
    <w:rsid w:val="00B86F2F"/>
    <w:rsid w:val="00B90C3E"/>
    <w:rsid w:val="00B92D1D"/>
    <w:rsid w:val="00BA1F15"/>
    <w:rsid w:val="00BB3020"/>
    <w:rsid w:val="00BB51A4"/>
    <w:rsid w:val="00BE5684"/>
    <w:rsid w:val="00C023A5"/>
    <w:rsid w:val="00C0517C"/>
    <w:rsid w:val="00C22380"/>
    <w:rsid w:val="00C40F2F"/>
    <w:rsid w:val="00C56CC8"/>
    <w:rsid w:val="00C60296"/>
    <w:rsid w:val="00C648E2"/>
    <w:rsid w:val="00C7302E"/>
    <w:rsid w:val="00C8753D"/>
    <w:rsid w:val="00C92853"/>
    <w:rsid w:val="00C92987"/>
    <w:rsid w:val="00C937BF"/>
    <w:rsid w:val="00CA634F"/>
    <w:rsid w:val="00CA776C"/>
    <w:rsid w:val="00CB032B"/>
    <w:rsid w:val="00CB620D"/>
    <w:rsid w:val="00CC345A"/>
    <w:rsid w:val="00CC3556"/>
    <w:rsid w:val="00CC538C"/>
    <w:rsid w:val="00CC7820"/>
    <w:rsid w:val="00CD16DC"/>
    <w:rsid w:val="00CD5522"/>
    <w:rsid w:val="00CD5667"/>
    <w:rsid w:val="00CD7E15"/>
    <w:rsid w:val="00CE13D0"/>
    <w:rsid w:val="00CE192C"/>
    <w:rsid w:val="00CF6E5B"/>
    <w:rsid w:val="00D0537E"/>
    <w:rsid w:val="00D05E47"/>
    <w:rsid w:val="00D06E43"/>
    <w:rsid w:val="00D118F4"/>
    <w:rsid w:val="00D13422"/>
    <w:rsid w:val="00D14B48"/>
    <w:rsid w:val="00D16B6C"/>
    <w:rsid w:val="00D30CD6"/>
    <w:rsid w:val="00D47C8F"/>
    <w:rsid w:val="00D54235"/>
    <w:rsid w:val="00D8573B"/>
    <w:rsid w:val="00D86016"/>
    <w:rsid w:val="00D874FA"/>
    <w:rsid w:val="00DC1DF4"/>
    <w:rsid w:val="00DD1833"/>
    <w:rsid w:val="00DD764D"/>
    <w:rsid w:val="00DF0498"/>
    <w:rsid w:val="00DF756E"/>
    <w:rsid w:val="00E15960"/>
    <w:rsid w:val="00E3014C"/>
    <w:rsid w:val="00E31509"/>
    <w:rsid w:val="00E45C58"/>
    <w:rsid w:val="00E46D3A"/>
    <w:rsid w:val="00E509E1"/>
    <w:rsid w:val="00E53DEC"/>
    <w:rsid w:val="00E613E7"/>
    <w:rsid w:val="00E64995"/>
    <w:rsid w:val="00E66749"/>
    <w:rsid w:val="00E726AF"/>
    <w:rsid w:val="00E7488F"/>
    <w:rsid w:val="00E8499F"/>
    <w:rsid w:val="00E85F25"/>
    <w:rsid w:val="00E90BA1"/>
    <w:rsid w:val="00E91468"/>
    <w:rsid w:val="00EA068D"/>
    <w:rsid w:val="00EA232A"/>
    <w:rsid w:val="00EA2CB9"/>
    <w:rsid w:val="00EB29A9"/>
    <w:rsid w:val="00EB50EC"/>
    <w:rsid w:val="00EC0487"/>
    <w:rsid w:val="00EC0872"/>
    <w:rsid w:val="00EE1BC1"/>
    <w:rsid w:val="00EE7F3A"/>
    <w:rsid w:val="00EF3D2F"/>
    <w:rsid w:val="00F000BF"/>
    <w:rsid w:val="00F060B2"/>
    <w:rsid w:val="00F064E8"/>
    <w:rsid w:val="00F0678D"/>
    <w:rsid w:val="00F07C31"/>
    <w:rsid w:val="00F13ADC"/>
    <w:rsid w:val="00F15002"/>
    <w:rsid w:val="00F20F6D"/>
    <w:rsid w:val="00F266FA"/>
    <w:rsid w:val="00F37510"/>
    <w:rsid w:val="00F419ED"/>
    <w:rsid w:val="00F45055"/>
    <w:rsid w:val="00F46744"/>
    <w:rsid w:val="00F515AD"/>
    <w:rsid w:val="00F663EF"/>
    <w:rsid w:val="00F85518"/>
    <w:rsid w:val="00F86507"/>
    <w:rsid w:val="00F90349"/>
    <w:rsid w:val="00F90CB7"/>
    <w:rsid w:val="00F910E5"/>
    <w:rsid w:val="00F95208"/>
    <w:rsid w:val="00F97EC9"/>
    <w:rsid w:val="00FB2F3E"/>
    <w:rsid w:val="00FB4C85"/>
    <w:rsid w:val="00FC7ADE"/>
    <w:rsid w:val="00FE0FC5"/>
    <w:rsid w:val="00FF258C"/>
    <w:rsid w:val="00FF307B"/>
    <w:rsid w:val="00FF3882"/>
    <w:rsid w:val="00FF635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88A3B-C492-42BC-A6ED-79FE13B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99F"/>
  </w:style>
  <w:style w:type="paragraph" w:styleId="a5">
    <w:name w:val="footer"/>
    <w:basedOn w:val="a"/>
    <w:link w:val="a6"/>
    <w:uiPriority w:val="99"/>
    <w:unhideWhenUsed/>
    <w:rsid w:val="00E84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99F"/>
  </w:style>
  <w:style w:type="paragraph" w:styleId="a7">
    <w:name w:val="List Paragraph"/>
    <w:basedOn w:val="a"/>
    <w:uiPriority w:val="34"/>
    <w:qFormat/>
    <w:rsid w:val="00A7433E"/>
    <w:pPr>
      <w:ind w:left="720"/>
      <w:contextualSpacing/>
    </w:pPr>
  </w:style>
  <w:style w:type="table" w:styleId="a8">
    <w:name w:val="Table Grid"/>
    <w:basedOn w:val="a1"/>
    <w:rsid w:val="000B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036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35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556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16500"/>
    <w:pPr>
      <w:jc w:val="center"/>
    </w:pPr>
    <w:rPr>
      <w:b/>
      <w:bCs/>
      <w:i/>
      <w:iCs/>
      <w:sz w:val="28"/>
    </w:rPr>
  </w:style>
  <w:style w:type="character" w:customStyle="1" w:styleId="ad">
    <w:name w:val="Название Знак"/>
    <w:basedOn w:val="a0"/>
    <w:link w:val="ac"/>
    <w:rsid w:val="0011650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">
    <w:name w:val="Обычный1"/>
    <w:rsid w:val="001165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styleId="ae">
    <w:name w:val="Strong"/>
    <w:basedOn w:val="a0"/>
    <w:qFormat/>
    <w:rsid w:val="00116500"/>
    <w:rPr>
      <w:b/>
      <w:bCs/>
    </w:rPr>
  </w:style>
  <w:style w:type="paragraph" w:styleId="af">
    <w:name w:val="No Spacing"/>
    <w:uiPriority w:val="1"/>
    <w:qFormat/>
    <w:rsid w:val="0011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D821-5B4A-4A50-9A70-85B26E0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17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Владимирович Семёнов</dc:creator>
  <cp:keywords/>
  <dc:description/>
  <cp:lastModifiedBy>Марат Владимирович Семёнов</cp:lastModifiedBy>
  <cp:revision>175</cp:revision>
  <cp:lastPrinted>2018-01-12T11:25:00Z</cp:lastPrinted>
  <dcterms:created xsi:type="dcterms:W3CDTF">2018-01-09T11:03:00Z</dcterms:created>
  <dcterms:modified xsi:type="dcterms:W3CDTF">2018-02-20T13:20:00Z</dcterms:modified>
</cp:coreProperties>
</file>