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23" w:rsidRPr="00690EA3" w:rsidRDefault="00085223" w:rsidP="00085223">
      <w:pPr>
        <w:pStyle w:val="a3"/>
        <w:rPr>
          <w:rFonts w:ascii="Arial" w:hAnsi="Arial" w:cs="Arial"/>
          <w:b/>
          <w:u w:val="single"/>
        </w:rPr>
      </w:pPr>
      <w:r w:rsidRPr="00690EA3">
        <w:rPr>
          <w:rFonts w:ascii="Arial" w:hAnsi="Arial" w:cs="Arial"/>
          <w:b/>
          <w:u w:val="single"/>
        </w:rPr>
        <w:t>Дробный факторный анализ</w:t>
      </w:r>
    </w:p>
    <w:p w:rsidR="00085223" w:rsidRPr="00690EA3" w:rsidRDefault="00085223" w:rsidP="00085223">
      <w:pPr>
        <w:pStyle w:val="a3"/>
        <w:rPr>
          <w:rFonts w:ascii="Arial" w:hAnsi="Arial" w:cs="Arial"/>
        </w:rPr>
      </w:pPr>
      <w:r w:rsidRPr="00690EA3">
        <w:rPr>
          <w:rFonts w:ascii="Arial" w:hAnsi="Arial" w:cs="Arial"/>
        </w:rPr>
        <w:t>Количество опытов в полном факторном эксперименте значительно превосходит число определяемых линейных коэффициентов</w:t>
      </w:r>
      <w:proofErr w:type="gramStart"/>
      <w:r w:rsidRPr="00690EA3">
        <w:rPr>
          <w:rFonts w:ascii="Arial" w:hAnsi="Arial" w:cs="Arial"/>
        </w:rPr>
        <w:t>.</w:t>
      </w:r>
      <w:proofErr w:type="gramEnd"/>
      <w:r w:rsidRPr="00690EA3">
        <w:rPr>
          <w:rFonts w:ascii="Arial" w:hAnsi="Arial" w:cs="Arial"/>
        </w:rPr>
        <w:t xml:space="preserve"> </w:t>
      </w:r>
      <w:proofErr w:type="gramStart"/>
      <w:r w:rsidRPr="00690EA3">
        <w:rPr>
          <w:rFonts w:ascii="Arial" w:hAnsi="Arial" w:cs="Arial"/>
        </w:rPr>
        <w:t>т</w:t>
      </w:r>
      <w:proofErr w:type="gramEnd"/>
      <w:r w:rsidRPr="00690EA3">
        <w:rPr>
          <w:rFonts w:ascii="Arial" w:hAnsi="Arial" w:cs="Arial"/>
        </w:rPr>
        <w:t xml:space="preserve">ак как на практике большую значимость имеют линейные коэффициенты, а коэффициенты взаимодействий часто не значимы, то получается, что полный факторный эксперимент обладает избыточностью опытов. Поэтому возникает необходимость сократить количество опытов, при этом нужно учесть тот факт, что матрица планирования должна сохранить свои оптимальные свойства (ортогональность, </w:t>
      </w:r>
      <w:proofErr w:type="spellStart"/>
      <w:r w:rsidRPr="00690EA3">
        <w:rPr>
          <w:rFonts w:ascii="Arial" w:hAnsi="Arial" w:cs="Arial"/>
        </w:rPr>
        <w:t>ротатабельность</w:t>
      </w:r>
      <w:proofErr w:type="spellEnd"/>
      <w:r w:rsidRPr="00690EA3">
        <w:rPr>
          <w:rFonts w:ascii="Arial" w:hAnsi="Arial" w:cs="Arial"/>
        </w:rPr>
        <w:t xml:space="preserve"> и т.д.).</w:t>
      </w:r>
    </w:p>
    <w:p w:rsidR="00085223" w:rsidRPr="00690EA3" w:rsidRDefault="00085223" w:rsidP="00085223">
      <w:pPr>
        <w:pStyle w:val="a3"/>
        <w:rPr>
          <w:rFonts w:ascii="Arial" w:hAnsi="Arial" w:cs="Arial"/>
          <w:b/>
        </w:rPr>
      </w:pPr>
      <w:r w:rsidRPr="00690EA3">
        <w:rPr>
          <w:rFonts w:ascii="Arial" w:hAnsi="Arial" w:cs="Arial"/>
          <w:b/>
        </w:rPr>
        <w:t>Чтобы сократить число опытов, нужно новому фактору присвоить вектор-столбец матрицы, принадлежащий взаимодействию, которым можно пренебречь. Для того чтобы дробная реплика представляла собой ортогональный план, в качестве реплики следует брать ближайший полный факторный эксперимент. При этом число опытов должно быть не менее числа искомых коэффициентов.</w:t>
      </w:r>
    </w:p>
    <w:p w:rsidR="00085223" w:rsidRPr="00690EA3" w:rsidRDefault="00085223" w:rsidP="00085223">
      <w:pPr>
        <w:pStyle w:val="a3"/>
        <w:rPr>
          <w:rFonts w:ascii="Arial" w:hAnsi="Arial" w:cs="Arial"/>
        </w:rPr>
      </w:pPr>
      <w:r w:rsidRPr="00690EA3">
        <w:rPr>
          <w:rFonts w:ascii="Arial" w:hAnsi="Arial" w:cs="Arial"/>
        </w:rPr>
        <w:t>Т.е. для трех факторов вместо уравнения:</w:t>
      </w:r>
    </w:p>
    <w:p w:rsidR="00085223" w:rsidRPr="00690EA3" w:rsidRDefault="00085223" w:rsidP="00085223">
      <w:pPr>
        <w:pStyle w:val="a3"/>
        <w:ind w:left="1224"/>
        <w:rPr>
          <w:rFonts w:ascii="Arial" w:eastAsiaTheme="minorEastAsia" w:hAnsi="Arial" w:cs="Arial"/>
          <w:lang w:val="en-US"/>
        </w:rPr>
      </w:pPr>
      <m:oMathPara>
        <m:oMathParaPr>
          <m:jc m:val="left"/>
        </m:oMathParaPr>
        <m:oMath>
          <m:r>
            <w:rPr>
              <w:rFonts w:ascii="Cambria Math" w:hAnsi="Cambria Math" w:cs="Arial"/>
            </w:rPr>
            <m:t>Y=</m:t>
          </m:r>
          <m:sSub>
            <m:sSubPr>
              <m:ctrlPr>
                <w:rPr>
                  <w:rFonts w:ascii="Cambria Math" w:hAnsi="Cambria Math" w:cs="Arial"/>
                  <w:i/>
                </w:rPr>
              </m:ctrlPr>
            </m:sSubPr>
            <m:e>
              <m:r>
                <w:rPr>
                  <w:rFonts w:ascii="Cambria Math" w:hAnsi="Cambria Math" w:cs="Arial"/>
                </w:rPr>
                <m:t>β</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1</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2</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13</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1</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3</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23</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2</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3</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β</m:t>
              </m:r>
            </m:e>
            <m:sub>
              <m:r>
                <w:rPr>
                  <w:rFonts w:ascii="Cambria Math" w:hAnsi="Cambria Math" w:cs="Arial"/>
                  <w:lang w:val="en-US"/>
                </w:rPr>
                <m:t>123</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1</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2</m:t>
              </m:r>
            </m:sub>
          </m:sSub>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3</m:t>
              </m:r>
            </m:sub>
          </m:sSub>
        </m:oMath>
      </m:oMathPara>
    </w:p>
    <w:p w:rsidR="00085223" w:rsidRPr="00690EA3" w:rsidRDefault="00085223" w:rsidP="00085223">
      <w:pPr>
        <w:pStyle w:val="a3"/>
        <w:rPr>
          <w:rFonts w:ascii="Arial" w:hAnsi="Arial" w:cs="Arial"/>
        </w:rPr>
      </w:pPr>
      <w:r w:rsidRPr="00690EA3">
        <w:rPr>
          <w:rFonts w:ascii="Arial" w:hAnsi="Arial" w:cs="Arial"/>
        </w:rPr>
        <w:t>можно рассмотреть линейное уравнение:</w:t>
      </w:r>
    </w:p>
    <w:p w:rsidR="00085223" w:rsidRPr="00690EA3" w:rsidRDefault="00085223" w:rsidP="00085223">
      <w:pPr>
        <w:pStyle w:val="a3"/>
        <w:ind w:left="1224"/>
        <w:rPr>
          <w:rFonts w:ascii="Arial" w:eastAsiaTheme="minorEastAsia" w:hAnsi="Arial" w:cs="Arial"/>
          <w:lang w:val="en-US"/>
        </w:rPr>
      </w:pPr>
      <m:oMathPara>
        <m:oMathParaPr>
          <m:jc m:val="left"/>
        </m:oMathParaPr>
        <m:oMath>
          <m:r>
            <w:rPr>
              <w:rFonts w:ascii="Cambria Math" w:hAnsi="Cambria Math" w:cs="Arial"/>
            </w:rPr>
            <m:t>Y=</m:t>
          </m:r>
          <m:sSub>
            <m:sSubPr>
              <m:ctrlPr>
                <w:rPr>
                  <w:rFonts w:ascii="Cambria Math" w:hAnsi="Cambria Math" w:cs="Arial"/>
                  <w:i/>
                </w:rPr>
              </m:ctrlPr>
            </m:sSubPr>
            <m:e>
              <m:r>
                <w:rPr>
                  <w:rFonts w:ascii="Cambria Math" w:hAnsi="Cambria Math" w:cs="Arial"/>
                </w:rPr>
                <m:t>β</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oMath>
      </m:oMathPara>
    </w:p>
    <w:p w:rsidR="00085223" w:rsidRPr="00690EA3" w:rsidRDefault="00085223" w:rsidP="00085223">
      <w:pPr>
        <w:pStyle w:val="a3"/>
        <w:rPr>
          <w:rFonts w:ascii="Arial" w:hAnsi="Arial" w:cs="Arial"/>
        </w:rPr>
      </w:pPr>
      <w:r w:rsidRPr="00690EA3">
        <w:rPr>
          <w:rFonts w:ascii="Arial" w:hAnsi="Arial" w:cs="Arial"/>
        </w:rPr>
        <w:t xml:space="preserve">и определить только 4 коэффициента, таким </w:t>
      </w:r>
      <w:proofErr w:type="gramStart"/>
      <w:r w:rsidRPr="00690EA3">
        <w:rPr>
          <w:rFonts w:ascii="Arial" w:hAnsi="Arial" w:cs="Arial"/>
        </w:rPr>
        <w:t>образом</w:t>
      </w:r>
      <w:proofErr w:type="gramEnd"/>
      <w:r w:rsidRPr="00690EA3">
        <w:rPr>
          <w:rFonts w:ascii="Arial" w:hAnsi="Arial" w:cs="Arial"/>
        </w:rPr>
        <w:t xml:space="preserve"> для трех факторов в ПФЭ необходимо 8 опытов, а в дробном благодаря приравниванию коэффициентов взаимодействия к линейным коэффициентам количество опытов для 3 факторов сокращается до 4.</w:t>
      </w:r>
    </w:p>
    <w:p w:rsidR="00085223" w:rsidRPr="00690EA3" w:rsidRDefault="00085223" w:rsidP="00085223">
      <w:pPr>
        <w:pStyle w:val="a3"/>
        <w:rPr>
          <w:rFonts w:ascii="Arial" w:hAnsi="Arial" w:cs="Arial"/>
        </w:rPr>
      </w:pPr>
      <w:r w:rsidRPr="00690EA3">
        <w:rPr>
          <w:rFonts w:ascii="Arial" w:hAnsi="Arial" w:cs="Arial"/>
        </w:rPr>
        <w:t>Если в ПФЭ 2</w:t>
      </w:r>
      <w:r w:rsidRPr="00690EA3">
        <w:rPr>
          <w:rFonts w:ascii="Arial" w:hAnsi="Arial" w:cs="Arial"/>
          <w:vertAlign w:val="superscript"/>
        </w:rPr>
        <w:t>3</w:t>
      </w:r>
      <w:r w:rsidRPr="00690EA3">
        <w:rPr>
          <w:rFonts w:ascii="Arial" w:hAnsi="Arial" w:cs="Arial"/>
        </w:rPr>
        <w:t xml:space="preserve"> использовать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 xml:space="preserve"> в качестве плана для Х</w:t>
      </w:r>
      <w:r w:rsidRPr="00690EA3">
        <w:rPr>
          <w:rFonts w:ascii="Arial" w:hAnsi="Arial" w:cs="Arial"/>
          <w:vertAlign w:val="subscript"/>
        </w:rPr>
        <w:t>3</w:t>
      </w:r>
      <w:r w:rsidRPr="00690EA3">
        <w:rPr>
          <w:rFonts w:ascii="Arial" w:hAnsi="Arial" w:cs="Arial"/>
        </w:rPr>
        <w:t>, тогда матрица планирования эксперимента принимает следующий вид</w:t>
      </w:r>
    </w:p>
    <w:tbl>
      <w:tblPr>
        <w:tblStyle w:val="a4"/>
        <w:tblW w:w="0" w:type="auto"/>
        <w:tblInd w:w="720" w:type="dxa"/>
        <w:tblLook w:val="04A0" w:firstRow="1" w:lastRow="0" w:firstColumn="1" w:lastColumn="0" w:noHBand="0" w:noVBand="1"/>
      </w:tblPr>
      <w:tblGrid>
        <w:gridCol w:w="1118"/>
        <w:gridCol w:w="1134"/>
        <w:gridCol w:w="1276"/>
        <w:gridCol w:w="1276"/>
        <w:gridCol w:w="1417"/>
        <w:gridCol w:w="1559"/>
      </w:tblGrid>
      <w:tr w:rsidR="00085223" w:rsidRPr="00690EA3" w:rsidTr="00C56569">
        <w:tc>
          <w:tcPr>
            <w:tcW w:w="1118" w:type="dxa"/>
            <w:vMerge w:val="restart"/>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 опыта</w:t>
            </w:r>
          </w:p>
        </w:tc>
        <w:tc>
          <w:tcPr>
            <w:tcW w:w="5103" w:type="dxa"/>
            <w:gridSpan w:val="4"/>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План</w:t>
            </w:r>
          </w:p>
        </w:tc>
        <w:tc>
          <w:tcPr>
            <w:tcW w:w="1559" w:type="dxa"/>
            <w:vMerge w:val="restart"/>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Результат</w:t>
            </w:r>
          </w:p>
        </w:tc>
      </w:tr>
      <w:tr w:rsidR="00085223" w:rsidRPr="00690EA3" w:rsidTr="00C56569">
        <w:tc>
          <w:tcPr>
            <w:tcW w:w="1118" w:type="dxa"/>
            <w:vMerge/>
            <w:vAlign w:val="center"/>
          </w:tcPr>
          <w:p w:rsidR="00085223" w:rsidRPr="00690EA3" w:rsidRDefault="00085223" w:rsidP="00C56569">
            <w:pPr>
              <w:pStyle w:val="a3"/>
              <w:ind w:left="0"/>
              <w:jc w:val="center"/>
              <w:rPr>
                <w:rFonts w:ascii="Arial" w:hAnsi="Arial" w:cs="Arial"/>
                <w:b/>
              </w:rPr>
            </w:pPr>
          </w:p>
        </w:tc>
        <w:tc>
          <w:tcPr>
            <w:tcW w:w="1134" w:type="dxa"/>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Х</w:t>
            </w:r>
            <w:proofErr w:type="gramStart"/>
            <w:r w:rsidRPr="00690EA3">
              <w:rPr>
                <w:rFonts w:ascii="Arial" w:hAnsi="Arial" w:cs="Arial"/>
                <w:b/>
                <w:vertAlign w:val="subscript"/>
              </w:rPr>
              <w:t>0</w:t>
            </w:r>
            <w:proofErr w:type="gramEnd"/>
          </w:p>
        </w:tc>
        <w:tc>
          <w:tcPr>
            <w:tcW w:w="1276" w:type="dxa"/>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Х</w:t>
            </w:r>
            <w:proofErr w:type="gramStart"/>
            <w:r w:rsidRPr="00690EA3">
              <w:rPr>
                <w:rFonts w:ascii="Arial" w:hAnsi="Arial" w:cs="Arial"/>
                <w:b/>
                <w:vertAlign w:val="subscript"/>
              </w:rPr>
              <w:t>1</w:t>
            </w:r>
            <w:proofErr w:type="gramEnd"/>
          </w:p>
        </w:tc>
        <w:tc>
          <w:tcPr>
            <w:tcW w:w="1276" w:type="dxa"/>
            <w:vAlign w:val="center"/>
          </w:tcPr>
          <w:p w:rsidR="00085223" w:rsidRPr="00690EA3" w:rsidRDefault="00085223" w:rsidP="00C56569">
            <w:pPr>
              <w:pStyle w:val="a3"/>
              <w:ind w:left="0"/>
              <w:jc w:val="center"/>
              <w:rPr>
                <w:rFonts w:ascii="Arial" w:hAnsi="Arial" w:cs="Arial"/>
                <w:b/>
                <w:vertAlign w:val="subscript"/>
              </w:rPr>
            </w:pPr>
            <w:r w:rsidRPr="00690EA3">
              <w:rPr>
                <w:rFonts w:ascii="Arial" w:hAnsi="Arial" w:cs="Arial"/>
                <w:b/>
              </w:rPr>
              <w:t>Х</w:t>
            </w:r>
            <w:proofErr w:type="gramStart"/>
            <w:r w:rsidRPr="00690EA3">
              <w:rPr>
                <w:rFonts w:ascii="Arial" w:hAnsi="Arial" w:cs="Arial"/>
                <w:b/>
                <w:vertAlign w:val="subscript"/>
              </w:rPr>
              <w:t>2</w:t>
            </w:r>
            <w:proofErr w:type="gramEnd"/>
          </w:p>
        </w:tc>
        <w:tc>
          <w:tcPr>
            <w:tcW w:w="1417" w:type="dxa"/>
            <w:vAlign w:val="center"/>
          </w:tcPr>
          <w:p w:rsidR="00085223" w:rsidRPr="00690EA3" w:rsidRDefault="00085223" w:rsidP="00C56569">
            <w:pPr>
              <w:pStyle w:val="a3"/>
              <w:ind w:left="0"/>
              <w:jc w:val="center"/>
              <w:rPr>
                <w:rFonts w:ascii="Arial" w:hAnsi="Arial" w:cs="Arial"/>
                <w:b/>
                <w:vertAlign w:val="subscript"/>
              </w:rPr>
            </w:pPr>
            <w:r w:rsidRPr="00690EA3">
              <w:rPr>
                <w:rFonts w:ascii="Arial" w:hAnsi="Arial" w:cs="Arial"/>
                <w:b/>
              </w:rPr>
              <w:t>Х</w:t>
            </w:r>
            <w:r w:rsidRPr="00690EA3">
              <w:rPr>
                <w:rFonts w:ascii="Arial" w:hAnsi="Arial" w:cs="Arial"/>
                <w:b/>
                <w:vertAlign w:val="subscript"/>
              </w:rPr>
              <w:t>3</w:t>
            </w:r>
            <w:r w:rsidRPr="00690EA3">
              <w:rPr>
                <w:rFonts w:ascii="Arial" w:hAnsi="Arial" w:cs="Arial"/>
                <w:b/>
              </w:rPr>
              <w:t>=Х</w:t>
            </w:r>
            <w:r w:rsidRPr="00690EA3">
              <w:rPr>
                <w:rFonts w:ascii="Arial" w:hAnsi="Arial" w:cs="Arial"/>
                <w:b/>
                <w:vertAlign w:val="subscript"/>
              </w:rPr>
              <w:t>1</w:t>
            </w:r>
            <w:r w:rsidRPr="00690EA3">
              <w:rPr>
                <w:rFonts w:ascii="Arial" w:hAnsi="Arial" w:cs="Arial"/>
                <w:b/>
              </w:rPr>
              <w:t>Х</w:t>
            </w:r>
            <w:r w:rsidRPr="00690EA3">
              <w:rPr>
                <w:rFonts w:ascii="Arial" w:hAnsi="Arial" w:cs="Arial"/>
                <w:b/>
                <w:vertAlign w:val="subscript"/>
              </w:rPr>
              <w:t>2</w:t>
            </w:r>
          </w:p>
        </w:tc>
        <w:tc>
          <w:tcPr>
            <w:tcW w:w="1559" w:type="dxa"/>
            <w:vMerge/>
            <w:vAlign w:val="center"/>
          </w:tcPr>
          <w:p w:rsidR="00085223" w:rsidRPr="00690EA3" w:rsidRDefault="00085223" w:rsidP="00C56569">
            <w:pPr>
              <w:pStyle w:val="a3"/>
              <w:ind w:left="0"/>
              <w:jc w:val="center"/>
              <w:rPr>
                <w:rFonts w:ascii="Arial" w:hAnsi="Arial" w:cs="Arial"/>
                <w:b/>
              </w:rPr>
            </w:pP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vertAlign w:val="subscript"/>
                <w:lang w:val="en-US"/>
              </w:rPr>
            </w:pPr>
            <w:r w:rsidRPr="00690EA3">
              <w:rPr>
                <w:rFonts w:ascii="Arial" w:hAnsi="Arial" w:cs="Arial"/>
                <w:lang w:val="en-US"/>
              </w:rPr>
              <w:t>Y</w:t>
            </w:r>
            <w:r w:rsidRPr="00690EA3">
              <w:rPr>
                <w:rFonts w:ascii="Arial" w:hAnsi="Arial" w:cs="Arial"/>
                <w:vertAlign w:val="subscript"/>
                <w:lang w:val="en-US"/>
              </w:rPr>
              <w:t>1</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2</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vertAlign w:val="subscript"/>
                <w:lang w:val="en-US"/>
              </w:rPr>
            </w:pPr>
            <w:r w:rsidRPr="00690EA3">
              <w:rPr>
                <w:rFonts w:ascii="Arial" w:hAnsi="Arial" w:cs="Arial"/>
                <w:lang w:val="en-US"/>
              </w:rPr>
              <w:t>Y</w:t>
            </w:r>
            <w:r w:rsidRPr="00690EA3">
              <w:rPr>
                <w:rFonts w:ascii="Arial" w:hAnsi="Arial" w:cs="Arial"/>
                <w:vertAlign w:val="subscript"/>
                <w:lang w:val="en-US"/>
              </w:rPr>
              <w:t>2</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3</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vertAlign w:val="subscript"/>
                <w:lang w:val="en-US"/>
              </w:rPr>
            </w:pPr>
            <w:r w:rsidRPr="00690EA3">
              <w:rPr>
                <w:rFonts w:ascii="Arial" w:hAnsi="Arial" w:cs="Arial"/>
                <w:lang w:val="en-US"/>
              </w:rPr>
              <w:t>Y</w:t>
            </w:r>
            <w:r w:rsidRPr="00690EA3">
              <w:rPr>
                <w:rFonts w:ascii="Arial" w:hAnsi="Arial" w:cs="Arial"/>
                <w:vertAlign w:val="subscript"/>
                <w:lang w:val="en-US"/>
              </w:rPr>
              <w:t>3</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4</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vertAlign w:val="subscript"/>
                <w:lang w:val="en-US"/>
              </w:rPr>
            </w:pPr>
            <w:r w:rsidRPr="00690EA3">
              <w:rPr>
                <w:rFonts w:ascii="Arial" w:hAnsi="Arial" w:cs="Arial"/>
                <w:lang w:val="en-US"/>
              </w:rPr>
              <w:t>Y</w:t>
            </w:r>
            <w:r w:rsidRPr="00690EA3">
              <w:rPr>
                <w:rFonts w:ascii="Arial" w:hAnsi="Arial" w:cs="Arial"/>
                <w:vertAlign w:val="subscript"/>
                <w:lang w:val="en-US"/>
              </w:rPr>
              <w:t>4</w:t>
            </w:r>
          </w:p>
        </w:tc>
      </w:tr>
    </w:tbl>
    <w:p w:rsidR="00085223" w:rsidRPr="00690EA3" w:rsidRDefault="00085223" w:rsidP="00085223">
      <w:pPr>
        <w:pStyle w:val="a3"/>
        <w:rPr>
          <w:rFonts w:ascii="Arial" w:hAnsi="Arial" w:cs="Arial"/>
        </w:rPr>
      </w:pPr>
      <w:r w:rsidRPr="00690EA3">
        <w:rPr>
          <w:rFonts w:ascii="Arial" w:hAnsi="Arial" w:cs="Arial"/>
        </w:rPr>
        <w:t>Такой сокращенный план носит название дробного факторного эксперимента (ДФЭ).</w:t>
      </w:r>
    </w:p>
    <w:p w:rsidR="00085223" w:rsidRPr="00690EA3" w:rsidRDefault="00085223" w:rsidP="00085223">
      <w:pPr>
        <w:pStyle w:val="a3"/>
        <w:rPr>
          <w:rFonts w:ascii="Arial" w:hAnsi="Arial" w:cs="Arial"/>
        </w:rPr>
      </w:pPr>
      <w:r w:rsidRPr="00690EA3">
        <w:rPr>
          <w:rFonts w:ascii="Arial" w:hAnsi="Arial" w:cs="Arial"/>
        </w:rPr>
        <w:t>Формальное приравнивание произведение факторов фактору, не входящему в это произведение, является основополагающей идеей метода ДФЭ. В случае 2</w:t>
      </w:r>
      <w:r w:rsidRPr="00690EA3">
        <w:rPr>
          <w:rFonts w:ascii="Arial" w:hAnsi="Arial" w:cs="Arial"/>
          <w:vertAlign w:val="superscript"/>
        </w:rPr>
        <w:t>3</w:t>
      </w:r>
      <w:r w:rsidRPr="00690EA3">
        <w:rPr>
          <w:rFonts w:ascii="Arial" w:hAnsi="Arial" w:cs="Arial"/>
        </w:rPr>
        <w:t xml:space="preserve"> представленный план является половиной ПФЭ, поэтому называется </w:t>
      </w:r>
      <w:proofErr w:type="spellStart"/>
      <w:r w:rsidRPr="00690EA3">
        <w:rPr>
          <w:rFonts w:ascii="Arial" w:hAnsi="Arial" w:cs="Arial"/>
        </w:rPr>
        <w:t>полурепликой</w:t>
      </w:r>
      <w:proofErr w:type="spellEnd"/>
      <w:r w:rsidRPr="00690EA3">
        <w:rPr>
          <w:rFonts w:ascii="Arial" w:hAnsi="Arial" w:cs="Arial"/>
        </w:rPr>
        <w:t xml:space="preserve"> от ПФЭ.</w:t>
      </w:r>
    </w:p>
    <w:p w:rsidR="00085223" w:rsidRPr="00690EA3" w:rsidRDefault="00085223" w:rsidP="00085223">
      <w:pPr>
        <w:pStyle w:val="a3"/>
        <w:rPr>
          <w:rFonts w:ascii="Arial" w:hAnsi="Arial" w:cs="Arial"/>
        </w:rPr>
      </w:pPr>
      <w:r w:rsidRPr="00690EA3">
        <w:rPr>
          <w:rFonts w:ascii="Arial" w:hAnsi="Arial" w:cs="Arial"/>
        </w:rPr>
        <w:t>В таблице представлены условные обозначения дробных реплик и количество опытов.</w:t>
      </w:r>
    </w:p>
    <w:tbl>
      <w:tblPr>
        <w:tblStyle w:val="a4"/>
        <w:tblW w:w="0" w:type="auto"/>
        <w:tblInd w:w="720" w:type="dxa"/>
        <w:tblLook w:val="04A0" w:firstRow="1" w:lastRow="0" w:firstColumn="1" w:lastColumn="0" w:noHBand="0" w:noVBand="1"/>
      </w:tblPr>
      <w:tblGrid>
        <w:gridCol w:w="1288"/>
        <w:gridCol w:w="2693"/>
        <w:gridCol w:w="1701"/>
        <w:gridCol w:w="1134"/>
        <w:gridCol w:w="1418"/>
      </w:tblGrid>
      <w:tr w:rsidR="00085223" w:rsidRPr="00690EA3" w:rsidTr="00C56569">
        <w:tc>
          <w:tcPr>
            <w:tcW w:w="1260" w:type="dxa"/>
            <w:vMerge w:val="restart"/>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Число факторов</w:t>
            </w:r>
          </w:p>
        </w:tc>
        <w:tc>
          <w:tcPr>
            <w:tcW w:w="2693" w:type="dxa"/>
            <w:vMerge w:val="restart"/>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Дробная реплика</w:t>
            </w:r>
          </w:p>
        </w:tc>
        <w:tc>
          <w:tcPr>
            <w:tcW w:w="1701" w:type="dxa"/>
            <w:vMerge w:val="restart"/>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Условное обозначение (2</w:t>
            </w:r>
            <w:r w:rsidRPr="00690EA3">
              <w:rPr>
                <w:rFonts w:ascii="Arial" w:hAnsi="Arial" w:cs="Arial"/>
                <w:b/>
                <w:vertAlign w:val="superscript"/>
                <w:lang w:val="en-US"/>
              </w:rPr>
              <w:t>k-P</w:t>
            </w:r>
            <w:r w:rsidRPr="00690EA3">
              <w:rPr>
                <w:rFonts w:ascii="Arial" w:hAnsi="Arial" w:cs="Arial"/>
                <w:b/>
              </w:rPr>
              <w:t>)</w:t>
            </w:r>
          </w:p>
        </w:tc>
        <w:tc>
          <w:tcPr>
            <w:tcW w:w="2552" w:type="dxa"/>
            <w:gridSpan w:val="2"/>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Число опытов</w:t>
            </w:r>
          </w:p>
        </w:tc>
      </w:tr>
      <w:tr w:rsidR="00085223" w:rsidRPr="00690EA3" w:rsidTr="00C56569">
        <w:tc>
          <w:tcPr>
            <w:tcW w:w="1260" w:type="dxa"/>
            <w:vMerge/>
            <w:vAlign w:val="center"/>
          </w:tcPr>
          <w:p w:rsidR="00085223" w:rsidRPr="00690EA3" w:rsidRDefault="00085223" w:rsidP="00C56569">
            <w:pPr>
              <w:pStyle w:val="a3"/>
              <w:ind w:left="0"/>
              <w:jc w:val="center"/>
              <w:rPr>
                <w:rFonts w:ascii="Arial" w:hAnsi="Arial" w:cs="Arial"/>
                <w:b/>
              </w:rPr>
            </w:pPr>
          </w:p>
        </w:tc>
        <w:tc>
          <w:tcPr>
            <w:tcW w:w="2693" w:type="dxa"/>
            <w:vMerge/>
            <w:vAlign w:val="center"/>
          </w:tcPr>
          <w:p w:rsidR="00085223" w:rsidRPr="00690EA3" w:rsidRDefault="00085223" w:rsidP="00C56569">
            <w:pPr>
              <w:pStyle w:val="a3"/>
              <w:ind w:left="0"/>
              <w:jc w:val="center"/>
              <w:rPr>
                <w:rFonts w:ascii="Arial" w:hAnsi="Arial" w:cs="Arial"/>
                <w:b/>
              </w:rPr>
            </w:pPr>
          </w:p>
        </w:tc>
        <w:tc>
          <w:tcPr>
            <w:tcW w:w="1701" w:type="dxa"/>
            <w:vMerge/>
            <w:vAlign w:val="center"/>
          </w:tcPr>
          <w:p w:rsidR="00085223" w:rsidRPr="00690EA3" w:rsidRDefault="00085223" w:rsidP="00C56569">
            <w:pPr>
              <w:pStyle w:val="a3"/>
              <w:ind w:left="0"/>
              <w:jc w:val="center"/>
              <w:rPr>
                <w:rFonts w:ascii="Arial" w:hAnsi="Arial" w:cs="Arial"/>
                <w:b/>
              </w:rPr>
            </w:pPr>
          </w:p>
        </w:tc>
        <w:tc>
          <w:tcPr>
            <w:tcW w:w="1134" w:type="dxa"/>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ДФЭ</w:t>
            </w:r>
          </w:p>
        </w:tc>
        <w:tc>
          <w:tcPr>
            <w:tcW w:w="1418" w:type="dxa"/>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ПФЭ</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3</w:t>
            </w:r>
          </w:p>
        </w:tc>
        <w:tc>
          <w:tcPr>
            <w:tcW w:w="2693" w:type="dxa"/>
          </w:tcPr>
          <w:p w:rsidR="00085223" w:rsidRPr="00690EA3" w:rsidRDefault="00085223" w:rsidP="00C56569">
            <w:pPr>
              <w:pStyle w:val="a3"/>
              <w:ind w:left="0"/>
              <w:rPr>
                <w:rFonts w:ascii="Arial" w:hAnsi="Arial" w:cs="Arial"/>
                <w:vertAlign w:val="superscript"/>
              </w:rPr>
            </w:pPr>
            <w:r w:rsidRPr="00690EA3">
              <w:rPr>
                <w:rFonts w:ascii="Arial" w:hAnsi="Arial" w:cs="Arial"/>
              </w:rPr>
              <w:t>½ реплика от 2</w:t>
            </w:r>
            <w:r w:rsidRPr="00690EA3">
              <w:rPr>
                <w:rFonts w:ascii="Arial" w:hAnsi="Arial" w:cs="Arial"/>
                <w:vertAlign w:val="superscript"/>
              </w:rPr>
              <w:t>3</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3-1</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4</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8</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4</w:t>
            </w:r>
          </w:p>
        </w:tc>
        <w:tc>
          <w:tcPr>
            <w:tcW w:w="2693" w:type="dxa"/>
          </w:tcPr>
          <w:p w:rsidR="00085223" w:rsidRPr="00690EA3" w:rsidRDefault="00085223" w:rsidP="00C56569">
            <w:pPr>
              <w:pStyle w:val="a3"/>
              <w:ind w:left="0"/>
              <w:rPr>
                <w:rFonts w:ascii="Arial" w:hAnsi="Arial" w:cs="Arial"/>
                <w:vertAlign w:val="superscript"/>
              </w:rPr>
            </w:pPr>
            <w:r w:rsidRPr="00690EA3">
              <w:rPr>
                <w:rFonts w:ascii="Arial" w:hAnsi="Arial" w:cs="Arial"/>
              </w:rPr>
              <w:t>½ реплика от 2</w:t>
            </w:r>
            <w:r w:rsidRPr="00690EA3">
              <w:rPr>
                <w:rFonts w:ascii="Arial" w:hAnsi="Arial" w:cs="Arial"/>
                <w:vertAlign w:val="superscript"/>
              </w:rPr>
              <w:t>4</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4-1</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8</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16</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5</w:t>
            </w:r>
          </w:p>
        </w:tc>
        <w:tc>
          <w:tcPr>
            <w:tcW w:w="2693" w:type="dxa"/>
          </w:tcPr>
          <w:p w:rsidR="00085223" w:rsidRPr="00690EA3" w:rsidRDefault="00085223" w:rsidP="00C56569">
            <w:pPr>
              <w:pStyle w:val="a3"/>
              <w:ind w:left="0"/>
              <w:rPr>
                <w:rFonts w:ascii="Arial" w:hAnsi="Arial" w:cs="Arial"/>
                <w:vertAlign w:val="superscript"/>
              </w:rPr>
            </w:pPr>
            <w:r w:rsidRPr="00690EA3">
              <w:rPr>
                <w:rFonts w:ascii="Arial" w:hAnsi="Arial" w:cs="Arial"/>
              </w:rPr>
              <w:t>¼ реплика от 2</w:t>
            </w:r>
            <w:r w:rsidRPr="00690EA3">
              <w:rPr>
                <w:rFonts w:ascii="Arial" w:hAnsi="Arial" w:cs="Arial"/>
                <w:vertAlign w:val="superscript"/>
              </w:rPr>
              <w:t>5</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5-2</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8</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32</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6</w:t>
            </w:r>
          </w:p>
        </w:tc>
        <w:tc>
          <w:tcPr>
            <w:tcW w:w="2693" w:type="dxa"/>
          </w:tcPr>
          <w:p w:rsidR="00085223" w:rsidRPr="00690EA3" w:rsidRDefault="00085223" w:rsidP="00C56569">
            <w:pPr>
              <w:pStyle w:val="a3"/>
              <w:ind w:left="0"/>
              <w:rPr>
                <w:rFonts w:ascii="Arial" w:hAnsi="Arial" w:cs="Arial"/>
                <w:vertAlign w:val="superscript"/>
              </w:rPr>
            </w:pPr>
            <w:r w:rsidRPr="00690EA3">
              <w:rPr>
                <w:rFonts w:ascii="Arial" w:hAnsi="Arial" w:cs="Arial"/>
              </w:rPr>
              <w:t>⅛ реплика от 2</w:t>
            </w:r>
            <w:r w:rsidRPr="00690EA3">
              <w:rPr>
                <w:rFonts w:ascii="Arial" w:hAnsi="Arial" w:cs="Arial"/>
                <w:vertAlign w:val="superscript"/>
              </w:rPr>
              <w:t>6</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6-3</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8</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64</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7</w:t>
            </w:r>
          </w:p>
        </w:tc>
        <w:tc>
          <w:tcPr>
            <w:tcW w:w="2693" w:type="dxa"/>
          </w:tcPr>
          <w:p w:rsidR="00085223" w:rsidRPr="00690EA3" w:rsidRDefault="00085223" w:rsidP="00C56569">
            <w:pPr>
              <w:pStyle w:val="a3"/>
              <w:ind w:left="0"/>
              <w:rPr>
                <w:rFonts w:ascii="Arial" w:hAnsi="Arial" w:cs="Arial"/>
                <w:vertAlign w:val="superscript"/>
                <w:lang w:val="en-US"/>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16</m:t>
                  </m:r>
                </m:den>
              </m:f>
            </m:oMath>
            <w:r w:rsidRPr="00690EA3">
              <w:rPr>
                <w:rFonts w:ascii="Arial" w:eastAsiaTheme="minorEastAsia" w:hAnsi="Arial" w:cs="Arial"/>
              </w:rPr>
              <w:t xml:space="preserve"> реплика от 2</w:t>
            </w:r>
            <w:r w:rsidRPr="00690EA3">
              <w:rPr>
                <w:rFonts w:ascii="Arial" w:eastAsiaTheme="minorEastAsia" w:hAnsi="Arial" w:cs="Arial"/>
                <w:vertAlign w:val="superscript"/>
              </w:rPr>
              <w:t>7</w:t>
            </w:r>
          </w:p>
        </w:tc>
        <w:tc>
          <w:tcPr>
            <w:tcW w:w="1701" w:type="dxa"/>
          </w:tcPr>
          <w:p w:rsidR="00085223" w:rsidRPr="00690EA3" w:rsidRDefault="00085223" w:rsidP="00C56569">
            <w:pPr>
              <w:pStyle w:val="a3"/>
              <w:ind w:left="0"/>
              <w:rPr>
                <w:rFonts w:ascii="Arial" w:hAnsi="Arial" w:cs="Arial"/>
                <w:vertAlign w:val="superscript"/>
                <w:lang w:val="en-US"/>
              </w:rPr>
            </w:pPr>
            <w:r w:rsidRPr="00690EA3">
              <w:rPr>
                <w:rFonts w:ascii="Arial" w:hAnsi="Arial" w:cs="Arial"/>
                <w:lang w:val="en-US"/>
              </w:rPr>
              <w:t>2</w:t>
            </w:r>
            <w:r w:rsidRPr="00690EA3">
              <w:rPr>
                <w:rFonts w:ascii="Arial" w:hAnsi="Arial" w:cs="Arial"/>
                <w:vertAlign w:val="superscript"/>
                <w:lang w:val="en-US"/>
              </w:rPr>
              <w:t>7-3</w:t>
            </w:r>
          </w:p>
        </w:tc>
        <w:tc>
          <w:tcPr>
            <w:tcW w:w="1134" w:type="dxa"/>
          </w:tcPr>
          <w:p w:rsidR="00085223" w:rsidRPr="00690EA3" w:rsidRDefault="00085223" w:rsidP="00C56569">
            <w:pPr>
              <w:pStyle w:val="a3"/>
              <w:ind w:left="0"/>
              <w:rPr>
                <w:rFonts w:ascii="Arial" w:hAnsi="Arial" w:cs="Arial"/>
                <w:lang w:val="en-US"/>
              </w:rPr>
            </w:pPr>
            <w:r w:rsidRPr="00690EA3">
              <w:rPr>
                <w:rFonts w:ascii="Arial" w:hAnsi="Arial" w:cs="Arial"/>
                <w:lang w:val="en-US"/>
              </w:rPr>
              <w:t>8</w:t>
            </w:r>
          </w:p>
        </w:tc>
        <w:tc>
          <w:tcPr>
            <w:tcW w:w="1418" w:type="dxa"/>
          </w:tcPr>
          <w:p w:rsidR="00085223" w:rsidRPr="00690EA3" w:rsidRDefault="00085223" w:rsidP="00C56569">
            <w:pPr>
              <w:pStyle w:val="a3"/>
              <w:ind w:left="0"/>
              <w:rPr>
                <w:rFonts w:ascii="Arial" w:hAnsi="Arial" w:cs="Arial"/>
                <w:lang w:val="en-US"/>
              </w:rPr>
            </w:pPr>
            <w:r w:rsidRPr="00690EA3">
              <w:rPr>
                <w:rFonts w:ascii="Arial" w:hAnsi="Arial" w:cs="Arial"/>
                <w:lang w:val="en-US"/>
              </w:rPr>
              <w:t>128</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lastRenderedPageBreak/>
              <w:t>5</w:t>
            </w:r>
          </w:p>
        </w:tc>
        <w:tc>
          <w:tcPr>
            <w:tcW w:w="2693" w:type="dxa"/>
          </w:tcPr>
          <w:p w:rsidR="00085223" w:rsidRPr="00690EA3" w:rsidRDefault="00085223" w:rsidP="00C56569">
            <w:pPr>
              <w:pStyle w:val="a3"/>
              <w:ind w:left="0"/>
              <w:rPr>
                <w:rFonts w:ascii="Arial" w:hAnsi="Arial" w:cs="Arial"/>
              </w:rPr>
            </w:pPr>
            <w:r w:rsidRPr="00690EA3">
              <w:rPr>
                <w:rFonts w:ascii="Arial" w:hAnsi="Arial" w:cs="Arial"/>
                <w:lang w:val="en-US"/>
              </w:rPr>
              <w:t xml:space="preserve">½ </w:t>
            </w:r>
            <w:r w:rsidRPr="00690EA3">
              <w:rPr>
                <w:rFonts w:ascii="Arial" w:hAnsi="Arial" w:cs="Arial"/>
              </w:rPr>
              <w:t>реплика от 2</w:t>
            </w:r>
            <w:r w:rsidRPr="00690EA3">
              <w:rPr>
                <w:rFonts w:ascii="Arial" w:hAnsi="Arial" w:cs="Arial"/>
                <w:vertAlign w:val="superscript"/>
              </w:rPr>
              <w:t>5</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5-1</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32</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6</w:t>
            </w:r>
          </w:p>
        </w:tc>
        <w:tc>
          <w:tcPr>
            <w:tcW w:w="2693" w:type="dxa"/>
          </w:tcPr>
          <w:p w:rsidR="00085223" w:rsidRPr="00690EA3" w:rsidRDefault="00085223" w:rsidP="00C56569">
            <w:pPr>
              <w:pStyle w:val="a3"/>
              <w:ind w:left="0"/>
              <w:rPr>
                <w:rFonts w:ascii="Arial" w:hAnsi="Arial" w:cs="Arial"/>
                <w:vertAlign w:val="superscript"/>
              </w:rPr>
            </w:pPr>
            <w:r w:rsidRPr="00690EA3">
              <w:rPr>
                <w:rFonts w:ascii="Arial" w:hAnsi="Arial" w:cs="Arial"/>
              </w:rPr>
              <w:t>¼ реплика от 2</w:t>
            </w:r>
            <w:r w:rsidRPr="00690EA3">
              <w:rPr>
                <w:rFonts w:ascii="Arial" w:hAnsi="Arial" w:cs="Arial"/>
                <w:vertAlign w:val="superscript"/>
              </w:rPr>
              <w:t>6</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6-2</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64</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7</w:t>
            </w:r>
          </w:p>
        </w:tc>
        <w:tc>
          <w:tcPr>
            <w:tcW w:w="2693" w:type="dxa"/>
          </w:tcPr>
          <w:p w:rsidR="00085223" w:rsidRPr="00690EA3" w:rsidRDefault="00085223" w:rsidP="00C56569">
            <w:pPr>
              <w:pStyle w:val="a3"/>
              <w:ind w:left="0"/>
              <w:rPr>
                <w:rFonts w:ascii="Arial" w:hAnsi="Arial" w:cs="Arial"/>
                <w:vertAlign w:val="superscript"/>
              </w:rPr>
            </w:pPr>
            <w:r w:rsidRPr="00690EA3">
              <w:rPr>
                <w:rFonts w:ascii="Arial" w:hAnsi="Arial" w:cs="Arial"/>
              </w:rPr>
              <w:t>⅛ реплика от 2</w:t>
            </w:r>
            <w:r w:rsidRPr="00690EA3">
              <w:rPr>
                <w:rFonts w:ascii="Arial" w:hAnsi="Arial" w:cs="Arial"/>
                <w:vertAlign w:val="superscript"/>
              </w:rPr>
              <w:t>7</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7-3</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128</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8</w:t>
            </w:r>
          </w:p>
        </w:tc>
        <w:tc>
          <w:tcPr>
            <w:tcW w:w="2693" w:type="dxa"/>
          </w:tcPr>
          <w:p w:rsidR="00085223" w:rsidRPr="00690EA3" w:rsidRDefault="00085223" w:rsidP="00C56569">
            <w:pPr>
              <w:pStyle w:val="a3"/>
              <w:ind w:left="0"/>
              <w:rPr>
                <w:rFonts w:ascii="Arial" w:hAnsi="Arial" w:cs="Arial"/>
                <w:vertAlign w:val="superscript"/>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16</m:t>
                  </m:r>
                </m:den>
              </m:f>
            </m:oMath>
            <w:r w:rsidRPr="00690EA3">
              <w:rPr>
                <w:rFonts w:ascii="Arial" w:eastAsiaTheme="minorEastAsia" w:hAnsi="Arial" w:cs="Arial"/>
              </w:rPr>
              <w:t xml:space="preserve"> реплика от 2</w:t>
            </w:r>
            <w:r w:rsidRPr="00690EA3">
              <w:rPr>
                <w:rFonts w:ascii="Arial" w:eastAsiaTheme="minorEastAsia" w:hAnsi="Arial" w:cs="Arial"/>
                <w:vertAlign w:val="superscript"/>
              </w:rPr>
              <w:t>8</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8-4</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256</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9</w:t>
            </w:r>
          </w:p>
        </w:tc>
        <w:tc>
          <w:tcPr>
            <w:tcW w:w="2693" w:type="dxa"/>
          </w:tcPr>
          <w:p w:rsidR="00085223" w:rsidRPr="00690EA3" w:rsidRDefault="00085223" w:rsidP="00C56569">
            <w:pPr>
              <w:pStyle w:val="a3"/>
              <w:ind w:left="0"/>
              <w:rPr>
                <w:rFonts w:ascii="Arial" w:hAnsi="Arial" w:cs="Arial"/>
                <w:vertAlign w:val="superscript"/>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32</m:t>
                  </m:r>
                </m:den>
              </m:f>
            </m:oMath>
            <w:r w:rsidRPr="00690EA3">
              <w:rPr>
                <w:rFonts w:ascii="Arial" w:eastAsiaTheme="minorEastAsia" w:hAnsi="Arial" w:cs="Arial"/>
              </w:rPr>
              <w:t xml:space="preserve"> реплика от 2</w:t>
            </w:r>
            <w:r w:rsidRPr="00690EA3">
              <w:rPr>
                <w:rFonts w:ascii="Arial" w:eastAsiaTheme="minorEastAsia" w:hAnsi="Arial" w:cs="Arial"/>
                <w:vertAlign w:val="superscript"/>
              </w:rPr>
              <w:t>9</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9-5</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512</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10</w:t>
            </w:r>
          </w:p>
        </w:tc>
        <w:tc>
          <w:tcPr>
            <w:tcW w:w="2693" w:type="dxa"/>
          </w:tcPr>
          <w:p w:rsidR="00085223" w:rsidRPr="00690EA3" w:rsidRDefault="00085223" w:rsidP="00C56569">
            <w:pPr>
              <w:pStyle w:val="a3"/>
              <w:ind w:left="0"/>
              <w:rPr>
                <w:rFonts w:ascii="Arial" w:hAnsi="Arial" w:cs="Arial"/>
                <w:vertAlign w:val="superscript"/>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64</m:t>
                  </m:r>
                </m:den>
              </m:f>
            </m:oMath>
            <w:r w:rsidRPr="00690EA3">
              <w:rPr>
                <w:rFonts w:ascii="Arial" w:eastAsiaTheme="minorEastAsia" w:hAnsi="Arial" w:cs="Arial"/>
              </w:rPr>
              <w:t xml:space="preserve"> реплика от 2</w:t>
            </w:r>
            <w:r w:rsidRPr="00690EA3">
              <w:rPr>
                <w:rFonts w:ascii="Arial" w:eastAsiaTheme="minorEastAsia" w:hAnsi="Arial" w:cs="Arial"/>
                <w:vertAlign w:val="superscript"/>
              </w:rPr>
              <w:t>10</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10-6</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1024</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11</w:t>
            </w:r>
          </w:p>
        </w:tc>
        <w:tc>
          <w:tcPr>
            <w:tcW w:w="2693" w:type="dxa"/>
          </w:tcPr>
          <w:p w:rsidR="00085223" w:rsidRPr="00690EA3" w:rsidRDefault="00085223" w:rsidP="00C56569">
            <w:pPr>
              <w:pStyle w:val="a3"/>
              <w:ind w:left="0"/>
              <w:rPr>
                <w:rFonts w:ascii="Arial" w:hAnsi="Arial" w:cs="Arial"/>
                <w:vertAlign w:val="superscript"/>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128</m:t>
                  </m:r>
                </m:den>
              </m:f>
            </m:oMath>
            <w:r w:rsidRPr="00690EA3">
              <w:rPr>
                <w:rFonts w:ascii="Arial" w:eastAsiaTheme="minorEastAsia" w:hAnsi="Arial" w:cs="Arial"/>
              </w:rPr>
              <w:t xml:space="preserve"> реплика от 2</w:t>
            </w:r>
            <w:r w:rsidRPr="00690EA3">
              <w:rPr>
                <w:rFonts w:ascii="Arial" w:eastAsiaTheme="minorEastAsia" w:hAnsi="Arial" w:cs="Arial"/>
                <w:vertAlign w:val="superscript"/>
              </w:rPr>
              <w:t>11</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11-7</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2048</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12</w:t>
            </w:r>
          </w:p>
        </w:tc>
        <w:tc>
          <w:tcPr>
            <w:tcW w:w="2693" w:type="dxa"/>
          </w:tcPr>
          <w:p w:rsidR="00085223" w:rsidRPr="00690EA3" w:rsidRDefault="00085223" w:rsidP="00C56569">
            <w:pPr>
              <w:pStyle w:val="a3"/>
              <w:ind w:left="0"/>
              <w:rPr>
                <w:rFonts w:ascii="Arial" w:hAnsi="Arial" w:cs="Arial"/>
                <w:vertAlign w:val="superscript"/>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256</m:t>
                  </m:r>
                </m:den>
              </m:f>
              <m:r>
                <w:rPr>
                  <w:rFonts w:ascii="Cambria Math" w:hAnsi="Cambria Math" w:cs="Arial"/>
                </w:rPr>
                <m:t xml:space="preserve"> </m:t>
              </m:r>
            </m:oMath>
            <w:r w:rsidRPr="00690EA3">
              <w:rPr>
                <w:rFonts w:ascii="Arial" w:eastAsiaTheme="minorEastAsia" w:hAnsi="Arial" w:cs="Arial"/>
              </w:rPr>
              <w:t xml:space="preserve"> реплика от 2</w:t>
            </w:r>
            <w:r w:rsidRPr="00690EA3">
              <w:rPr>
                <w:rFonts w:ascii="Arial" w:eastAsiaTheme="minorEastAsia" w:hAnsi="Arial" w:cs="Arial"/>
                <w:vertAlign w:val="superscript"/>
              </w:rPr>
              <w:t>12</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12-8</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4096</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13</w:t>
            </w:r>
          </w:p>
        </w:tc>
        <w:tc>
          <w:tcPr>
            <w:tcW w:w="2693" w:type="dxa"/>
          </w:tcPr>
          <w:p w:rsidR="00085223" w:rsidRPr="00690EA3" w:rsidRDefault="00085223" w:rsidP="00C56569">
            <w:pPr>
              <w:pStyle w:val="a3"/>
              <w:ind w:left="0"/>
              <w:rPr>
                <w:rFonts w:ascii="Arial" w:hAnsi="Arial" w:cs="Arial"/>
                <w:vertAlign w:val="superscript"/>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512</m:t>
                  </m:r>
                </m:den>
              </m:f>
            </m:oMath>
            <w:r w:rsidRPr="00690EA3">
              <w:rPr>
                <w:rFonts w:ascii="Arial" w:eastAsiaTheme="minorEastAsia" w:hAnsi="Arial" w:cs="Arial"/>
              </w:rPr>
              <w:t xml:space="preserve"> реплика от 2</w:t>
            </w:r>
            <w:r w:rsidRPr="00690EA3">
              <w:rPr>
                <w:rFonts w:ascii="Arial" w:eastAsiaTheme="minorEastAsia" w:hAnsi="Arial" w:cs="Arial"/>
                <w:vertAlign w:val="superscript"/>
              </w:rPr>
              <w:t>13</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13-9</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8192</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14</w:t>
            </w:r>
          </w:p>
        </w:tc>
        <w:tc>
          <w:tcPr>
            <w:tcW w:w="2693" w:type="dxa"/>
          </w:tcPr>
          <w:p w:rsidR="00085223" w:rsidRPr="00690EA3" w:rsidRDefault="00085223" w:rsidP="00C56569">
            <w:pPr>
              <w:pStyle w:val="a3"/>
              <w:ind w:left="0"/>
              <w:rPr>
                <w:rFonts w:ascii="Arial" w:hAnsi="Arial" w:cs="Arial"/>
                <w:vertAlign w:val="superscript"/>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1024</m:t>
                  </m:r>
                </m:den>
              </m:f>
            </m:oMath>
            <w:r w:rsidRPr="00690EA3">
              <w:rPr>
                <w:rFonts w:ascii="Arial" w:eastAsiaTheme="minorEastAsia" w:hAnsi="Arial" w:cs="Arial"/>
              </w:rPr>
              <w:t xml:space="preserve"> реплика 2</w:t>
            </w:r>
            <w:r w:rsidRPr="00690EA3">
              <w:rPr>
                <w:rFonts w:ascii="Arial" w:eastAsiaTheme="minorEastAsia" w:hAnsi="Arial" w:cs="Arial"/>
                <w:vertAlign w:val="superscript"/>
              </w:rPr>
              <w:t>14</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14-10</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16384</w:t>
            </w:r>
          </w:p>
        </w:tc>
      </w:tr>
      <w:tr w:rsidR="00085223" w:rsidRPr="00690EA3" w:rsidTr="00C56569">
        <w:tc>
          <w:tcPr>
            <w:tcW w:w="1260" w:type="dxa"/>
          </w:tcPr>
          <w:p w:rsidR="00085223" w:rsidRPr="00690EA3" w:rsidRDefault="00085223" w:rsidP="00C56569">
            <w:pPr>
              <w:pStyle w:val="a3"/>
              <w:ind w:left="0"/>
              <w:rPr>
                <w:rFonts w:ascii="Arial" w:hAnsi="Arial" w:cs="Arial"/>
              </w:rPr>
            </w:pPr>
            <w:r w:rsidRPr="00690EA3">
              <w:rPr>
                <w:rFonts w:ascii="Arial" w:hAnsi="Arial" w:cs="Arial"/>
              </w:rPr>
              <w:t>15</w:t>
            </w:r>
          </w:p>
        </w:tc>
        <w:tc>
          <w:tcPr>
            <w:tcW w:w="2693" w:type="dxa"/>
          </w:tcPr>
          <w:p w:rsidR="00085223" w:rsidRPr="00690EA3" w:rsidRDefault="00085223" w:rsidP="00C56569">
            <w:pPr>
              <w:pStyle w:val="a3"/>
              <w:ind w:left="0"/>
              <w:rPr>
                <w:rFonts w:ascii="Arial" w:hAnsi="Arial" w:cs="Arial"/>
                <w:vertAlign w:val="superscript"/>
              </w:rPr>
            </w:pP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2048</m:t>
                  </m:r>
                </m:den>
              </m:f>
            </m:oMath>
            <w:r w:rsidRPr="00690EA3">
              <w:rPr>
                <w:rFonts w:ascii="Arial" w:eastAsiaTheme="minorEastAsia" w:hAnsi="Arial" w:cs="Arial"/>
              </w:rPr>
              <w:t xml:space="preserve"> реплика 2</w:t>
            </w:r>
            <w:r w:rsidRPr="00690EA3">
              <w:rPr>
                <w:rFonts w:ascii="Arial" w:eastAsiaTheme="minorEastAsia" w:hAnsi="Arial" w:cs="Arial"/>
                <w:vertAlign w:val="superscript"/>
              </w:rPr>
              <w:t>15</w:t>
            </w:r>
          </w:p>
        </w:tc>
        <w:tc>
          <w:tcPr>
            <w:tcW w:w="1701" w:type="dxa"/>
          </w:tcPr>
          <w:p w:rsidR="00085223" w:rsidRPr="00690EA3" w:rsidRDefault="00085223" w:rsidP="00C56569">
            <w:pPr>
              <w:pStyle w:val="a3"/>
              <w:ind w:left="0"/>
              <w:rPr>
                <w:rFonts w:ascii="Arial" w:hAnsi="Arial" w:cs="Arial"/>
                <w:vertAlign w:val="superscript"/>
              </w:rPr>
            </w:pPr>
            <w:r w:rsidRPr="00690EA3">
              <w:rPr>
                <w:rFonts w:ascii="Arial" w:hAnsi="Arial" w:cs="Arial"/>
              </w:rPr>
              <w:t>2</w:t>
            </w:r>
            <w:r w:rsidRPr="00690EA3">
              <w:rPr>
                <w:rFonts w:ascii="Arial" w:hAnsi="Arial" w:cs="Arial"/>
                <w:vertAlign w:val="superscript"/>
              </w:rPr>
              <w:t>15-11</w:t>
            </w:r>
          </w:p>
        </w:tc>
        <w:tc>
          <w:tcPr>
            <w:tcW w:w="1134" w:type="dxa"/>
          </w:tcPr>
          <w:p w:rsidR="00085223" w:rsidRPr="00690EA3" w:rsidRDefault="00085223" w:rsidP="00C56569">
            <w:pPr>
              <w:pStyle w:val="a3"/>
              <w:ind w:left="0"/>
              <w:rPr>
                <w:rFonts w:ascii="Arial" w:hAnsi="Arial" w:cs="Arial"/>
              </w:rPr>
            </w:pPr>
            <w:r w:rsidRPr="00690EA3">
              <w:rPr>
                <w:rFonts w:ascii="Arial" w:hAnsi="Arial" w:cs="Arial"/>
              </w:rPr>
              <w:t>16</w:t>
            </w:r>
          </w:p>
        </w:tc>
        <w:tc>
          <w:tcPr>
            <w:tcW w:w="1418" w:type="dxa"/>
          </w:tcPr>
          <w:p w:rsidR="00085223" w:rsidRPr="00690EA3" w:rsidRDefault="00085223" w:rsidP="00C56569">
            <w:pPr>
              <w:pStyle w:val="a3"/>
              <w:ind w:left="0"/>
              <w:rPr>
                <w:rFonts w:ascii="Arial" w:hAnsi="Arial" w:cs="Arial"/>
              </w:rPr>
            </w:pPr>
            <w:r w:rsidRPr="00690EA3">
              <w:rPr>
                <w:rFonts w:ascii="Arial" w:hAnsi="Arial" w:cs="Arial"/>
              </w:rPr>
              <w:t>32768</w:t>
            </w:r>
          </w:p>
        </w:tc>
      </w:tr>
    </w:tbl>
    <w:p w:rsidR="00085223" w:rsidRPr="00690EA3" w:rsidRDefault="00085223" w:rsidP="00085223">
      <w:pPr>
        <w:pStyle w:val="a3"/>
        <w:rPr>
          <w:rFonts w:ascii="Arial" w:hAnsi="Arial" w:cs="Arial"/>
        </w:rPr>
      </w:pPr>
      <w:r w:rsidRPr="00690EA3">
        <w:rPr>
          <w:rFonts w:ascii="Arial" w:hAnsi="Arial" w:cs="Arial"/>
        </w:rPr>
        <w:t xml:space="preserve">Если коэффициенты регрессии при парных произведениях не равны нулю, то найденные коэффициенты </w:t>
      </w:r>
      <w:r w:rsidRPr="00690EA3">
        <w:rPr>
          <w:rFonts w:ascii="Arial" w:hAnsi="Arial" w:cs="Arial"/>
          <w:lang w:val="en-US"/>
        </w:rPr>
        <w:t>b</w:t>
      </w:r>
      <w:r w:rsidRPr="00690EA3">
        <w:rPr>
          <w:rFonts w:ascii="Arial" w:hAnsi="Arial" w:cs="Arial"/>
          <w:vertAlign w:val="subscript"/>
          <w:lang w:val="en-US"/>
        </w:rPr>
        <w:t>i</w:t>
      </w:r>
      <w:r w:rsidRPr="00690EA3">
        <w:rPr>
          <w:rFonts w:ascii="Arial" w:hAnsi="Arial" w:cs="Arial"/>
        </w:rPr>
        <w:t xml:space="preserve"> будут смешанными оценками их теоретических коэффициентов </w:t>
      </w:r>
      <w:r w:rsidRPr="00690EA3">
        <w:rPr>
          <w:rFonts w:ascii="Arial" w:hAnsi="Arial" w:cs="Arial"/>
        </w:rPr>
        <w:sym w:font="Symbol" w:char="F062"/>
      </w:r>
      <w:proofErr w:type="spellStart"/>
      <w:r w:rsidRPr="00690EA3">
        <w:rPr>
          <w:rFonts w:ascii="Arial" w:hAnsi="Arial" w:cs="Arial"/>
          <w:vertAlign w:val="subscript"/>
          <w:lang w:val="en-US"/>
        </w:rPr>
        <w:t>i</w:t>
      </w:r>
      <w:proofErr w:type="spellEnd"/>
      <w:r w:rsidRPr="00690EA3">
        <w:rPr>
          <w:rFonts w:ascii="Arial" w:hAnsi="Arial" w:cs="Arial"/>
        </w:rPr>
        <w:t>. На практике обычно не удается априорно постулировать равенство нулю эффектов взаимодействия, однако часто имеются основания полагать, что некоторые из них малы по сравнению с линейными эффектами. Операцию смешивания оценок принято условно записывать в виде выражений:</w:t>
      </w:r>
    </w:p>
    <w:p w:rsidR="00085223" w:rsidRPr="00690EA3" w:rsidRDefault="00085223" w:rsidP="00085223">
      <w:pPr>
        <w:pStyle w:val="a3"/>
        <w:rPr>
          <w:rFonts w:ascii="Arial" w:eastAsiaTheme="minorEastAsia" w:hAnsi="Arial" w:cs="Arial"/>
        </w:rPr>
      </w:pPr>
      <m:oMathPara>
        <m:oMathParaPr>
          <m:jc m:val="left"/>
        </m:oMathParaPr>
        <m:oMath>
          <m:sSub>
            <m:sSubPr>
              <m:ctrlPr>
                <w:rPr>
                  <w:rFonts w:ascii="Cambria Math" w:hAnsi="Cambria Math" w:cs="Arial"/>
                  <w:i/>
                </w:rPr>
              </m:ctrlPr>
            </m:sSubPr>
            <m:e>
              <m:r>
                <w:rPr>
                  <w:rFonts w:ascii="Cambria Math" w:hAnsi="Cambria Math" w:cs="Arial"/>
                </w:rPr>
                <m:t>b</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23</m:t>
              </m:r>
            </m:sub>
          </m:sSub>
        </m:oMath>
      </m:oMathPara>
    </w:p>
    <w:p w:rsidR="00085223" w:rsidRPr="00690EA3" w:rsidRDefault="00085223" w:rsidP="00085223">
      <w:pPr>
        <w:pStyle w:val="a3"/>
        <w:rPr>
          <w:rFonts w:ascii="Arial" w:eastAsiaTheme="minorEastAsia" w:hAnsi="Arial" w:cs="Arial"/>
        </w:rPr>
      </w:pPr>
      <m:oMathPara>
        <m:oMathParaPr>
          <m:jc m:val="left"/>
        </m:oMathParaPr>
        <m:oMath>
          <m:sSub>
            <m:sSubPr>
              <m:ctrlPr>
                <w:rPr>
                  <w:rFonts w:ascii="Cambria Math" w:hAnsi="Cambria Math" w:cs="Arial"/>
                  <w:i/>
                </w:rPr>
              </m:ctrlPr>
            </m:sSubPr>
            <m:e>
              <m:r>
                <w:rPr>
                  <w:rFonts w:ascii="Cambria Math" w:hAnsi="Cambria Math" w:cs="Arial"/>
                </w:rPr>
                <m:t>b</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13</m:t>
              </m:r>
            </m:sub>
          </m:sSub>
        </m:oMath>
      </m:oMathPara>
    </w:p>
    <w:p w:rsidR="00085223" w:rsidRPr="00690EA3" w:rsidRDefault="00085223" w:rsidP="00085223">
      <w:pPr>
        <w:pStyle w:val="a3"/>
        <w:rPr>
          <w:rFonts w:ascii="Arial" w:eastAsiaTheme="minorEastAsia" w:hAnsi="Arial" w:cs="Arial"/>
        </w:rPr>
      </w:pPr>
      <m:oMathPara>
        <m:oMathParaPr>
          <m:jc m:val="left"/>
        </m:oMathParaPr>
        <m:oMath>
          <m:sSub>
            <m:sSubPr>
              <m:ctrlPr>
                <w:rPr>
                  <w:rFonts w:ascii="Cambria Math" w:hAnsi="Cambria Math" w:cs="Arial"/>
                  <w:i/>
                </w:rPr>
              </m:ctrlPr>
            </m:sSubPr>
            <m:e>
              <m:r>
                <w:rPr>
                  <w:rFonts w:ascii="Cambria Math" w:hAnsi="Cambria Math" w:cs="Arial"/>
                </w:rPr>
                <m:t>b</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m:t>
              </m:r>
            </m:sub>
          </m:sSub>
        </m:oMath>
      </m:oMathPara>
    </w:p>
    <w:p w:rsidR="00085223" w:rsidRPr="00690EA3" w:rsidRDefault="00085223" w:rsidP="00085223">
      <w:pPr>
        <w:pStyle w:val="a3"/>
        <w:rPr>
          <w:rFonts w:ascii="Arial" w:hAnsi="Arial" w:cs="Arial"/>
        </w:rPr>
      </w:pPr>
      <w:r w:rsidRPr="00690EA3">
        <w:rPr>
          <w:rFonts w:ascii="Arial" w:hAnsi="Arial" w:cs="Arial"/>
        </w:rPr>
        <w:t xml:space="preserve">где </w:t>
      </w:r>
      <w:r w:rsidRPr="00690EA3">
        <w:rPr>
          <w:rFonts w:ascii="Arial" w:hAnsi="Arial" w:cs="Arial"/>
        </w:rPr>
        <w:sym w:font="Symbol" w:char="F062"/>
      </w:r>
      <w:r w:rsidRPr="00690EA3">
        <w:rPr>
          <w:rFonts w:ascii="Arial" w:hAnsi="Arial" w:cs="Arial"/>
        </w:rPr>
        <w:t>- математическое ожидание для соответствующего коэффициента.</w:t>
      </w:r>
    </w:p>
    <w:p w:rsidR="00085223" w:rsidRPr="00690EA3" w:rsidRDefault="00085223" w:rsidP="00085223">
      <w:pPr>
        <w:pStyle w:val="a3"/>
        <w:rPr>
          <w:rFonts w:ascii="Arial" w:hAnsi="Arial" w:cs="Arial"/>
        </w:rPr>
      </w:pPr>
      <w:r w:rsidRPr="00690EA3">
        <w:rPr>
          <w:rFonts w:ascii="Arial" w:hAnsi="Arial" w:cs="Arial"/>
        </w:rPr>
        <w:t>Эти генерирующие коэффициенты не могут быть раздельно оценены по плану, включающему всего 4 опыта, так как в этом случае неразличимы столбцы для линейных членов и парных произведений. Если в матрице планирования эксперимента в дополнение к столбцам в таблице</w:t>
      </w:r>
      <w:proofErr w:type="gramStart"/>
      <w:r w:rsidRPr="00690EA3">
        <w:rPr>
          <w:rFonts w:ascii="Arial" w:hAnsi="Arial" w:cs="Arial"/>
        </w:rPr>
        <w:t xml:space="preserve"> .</w:t>
      </w:r>
      <w:proofErr w:type="gramEnd"/>
      <w:r w:rsidRPr="00690EA3">
        <w:rPr>
          <w:rFonts w:ascii="Arial" w:hAnsi="Arial" w:cs="Arial"/>
        </w:rPr>
        <w:t>. вычислить еще столбцы для произведения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3</w:t>
      </w:r>
      <w:r w:rsidRPr="00690EA3">
        <w:rPr>
          <w:rFonts w:ascii="Arial" w:hAnsi="Arial" w:cs="Arial"/>
        </w:rPr>
        <w:t>, то увидим, что элементы этого столбца в точности равны элементам столбца Х</w:t>
      </w:r>
      <w:r w:rsidRPr="00690EA3">
        <w:rPr>
          <w:rFonts w:ascii="Arial" w:hAnsi="Arial" w:cs="Arial"/>
          <w:vertAlign w:val="subscript"/>
        </w:rPr>
        <w:t>2</w:t>
      </w:r>
      <w:r w:rsidRPr="00690EA3">
        <w:rPr>
          <w:rFonts w:ascii="Arial" w:hAnsi="Arial" w:cs="Arial"/>
        </w:rPr>
        <w:t>. Таким образом, сокращение числа опытов приводит к получению смешанных оценок для коэффициентов.</w:t>
      </w:r>
    </w:p>
    <w:p w:rsidR="00085223" w:rsidRPr="00690EA3" w:rsidRDefault="00085223" w:rsidP="00085223">
      <w:pPr>
        <w:pStyle w:val="a3"/>
        <w:rPr>
          <w:rFonts w:ascii="Arial" w:hAnsi="Arial" w:cs="Arial"/>
        </w:rPr>
      </w:pPr>
      <w:r w:rsidRPr="00690EA3">
        <w:rPr>
          <w:rFonts w:ascii="Arial" w:hAnsi="Arial" w:cs="Arial"/>
        </w:rPr>
        <w:t>Для того</w:t>
      </w:r>
      <w:proofErr w:type="gramStart"/>
      <w:r w:rsidRPr="00690EA3">
        <w:rPr>
          <w:rFonts w:ascii="Arial" w:hAnsi="Arial" w:cs="Arial"/>
        </w:rPr>
        <w:t>,</w:t>
      </w:r>
      <w:proofErr w:type="gramEnd"/>
      <w:r w:rsidRPr="00690EA3">
        <w:rPr>
          <w:rFonts w:ascii="Arial" w:hAnsi="Arial" w:cs="Arial"/>
        </w:rPr>
        <w:t xml:space="preserve"> чтобы определить какие коэффициенты смешаны, удобно пользоваться следующим приемом: подставив Х</w:t>
      </w:r>
      <w:r w:rsidRPr="00690EA3">
        <w:rPr>
          <w:rFonts w:ascii="Arial" w:hAnsi="Arial" w:cs="Arial"/>
          <w:vertAlign w:val="subscript"/>
        </w:rPr>
        <w:t>3</w:t>
      </w:r>
      <w:r w:rsidRPr="00690EA3">
        <w:rPr>
          <w:rFonts w:ascii="Arial" w:hAnsi="Arial" w:cs="Arial"/>
        </w:rPr>
        <w:t xml:space="preserve"> на место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 получим соотношение 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 называемое генерирующим соотношением.</w:t>
      </w:r>
    </w:p>
    <w:p w:rsidR="00085223" w:rsidRPr="00690EA3" w:rsidRDefault="00085223" w:rsidP="00085223">
      <w:pPr>
        <w:pStyle w:val="a3"/>
        <w:rPr>
          <w:rFonts w:ascii="Arial" w:hAnsi="Arial" w:cs="Arial"/>
        </w:rPr>
      </w:pPr>
      <w:proofErr w:type="gramStart"/>
      <w:r w:rsidRPr="00690EA3">
        <w:rPr>
          <w:rFonts w:ascii="Arial" w:hAnsi="Arial" w:cs="Arial"/>
          <w:u w:val="single"/>
        </w:rPr>
        <w:t>Генерирующие</w:t>
      </w:r>
      <w:proofErr w:type="gramEnd"/>
      <w:r w:rsidRPr="00690EA3">
        <w:rPr>
          <w:rFonts w:ascii="Arial" w:hAnsi="Arial" w:cs="Arial"/>
          <w:u w:val="single"/>
        </w:rPr>
        <w:t xml:space="preserve"> соотношение – соотношение, показывающее, с каким из эффектов</w:t>
      </w:r>
      <w:r w:rsidRPr="00690EA3">
        <w:rPr>
          <w:rFonts w:ascii="Arial" w:hAnsi="Arial" w:cs="Arial"/>
        </w:rPr>
        <w:t xml:space="preserve"> смешан данный эффект.</w:t>
      </w:r>
    </w:p>
    <w:p w:rsidR="00085223" w:rsidRPr="00690EA3" w:rsidRDefault="00085223" w:rsidP="00085223">
      <w:pPr>
        <w:pStyle w:val="a3"/>
        <w:rPr>
          <w:rFonts w:ascii="Arial" w:hAnsi="Arial" w:cs="Arial"/>
        </w:rPr>
      </w:pPr>
      <w:r w:rsidRPr="00690EA3">
        <w:rPr>
          <w:rFonts w:ascii="Arial" w:hAnsi="Arial" w:cs="Arial"/>
        </w:rPr>
        <w:t>Умножив обе части генерирующего соотношения на Х</w:t>
      </w:r>
      <w:r w:rsidRPr="00690EA3">
        <w:rPr>
          <w:rFonts w:ascii="Arial" w:hAnsi="Arial" w:cs="Arial"/>
          <w:vertAlign w:val="subscript"/>
        </w:rPr>
        <w:t>3</w:t>
      </w:r>
      <w:r w:rsidRPr="00690EA3">
        <w:rPr>
          <w:rFonts w:ascii="Arial" w:hAnsi="Arial" w:cs="Arial"/>
        </w:rPr>
        <w:t>, получим:</w:t>
      </w:r>
    </w:p>
    <w:p w:rsidR="00085223" w:rsidRPr="00690EA3" w:rsidRDefault="00085223" w:rsidP="00085223">
      <w:pPr>
        <w:pStyle w:val="a3"/>
        <w:rPr>
          <w:rFonts w:ascii="Arial" w:eastAsiaTheme="minorEastAsia" w:hAnsi="Arial" w:cs="Arial"/>
        </w:rPr>
      </w:pPr>
      <m:oMath>
        <m:sSubSup>
          <m:sSubSupPr>
            <m:ctrlPr>
              <w:rPr>
                <w:rFonts w:ascii="Cambria Math" w:hAnsi="Cambria Math" w:cs="Arial"/>
                <w:i/>
              </w:rPr>
            </m:ctrlPr>
          </m:sSubSupPr>
          <m:e>
            <m:r>
              <w:rPr>
                <w:rFonts w:ascii="Cambria Math" w:hAnsi="Cambria Math" w:cs="Arial"/>
              </w:rPr>
              <m:t>Х</m:t>
            </m:r>
          </m:e>
          <m:sub>
            <m:r>
              <w:rPr>
                <w:rFonts w:ascii="Cambria Math" w:hAnsi="Cambria Math" w:cs="Arial"/>
              </w:rPr>
              <m:t>3</m:t>
            </m:r>
          </m:sub>
          <m:sup>
            <m:r>
              <w:rPr>
                <w:rFonts w:ascii="Cambria Math" w:hAnsi="Cambria Math" w:cs="Arial"/>
              </w:rPr>
              <m:t>2</m:t>
            </m:r>
          </m:sup>
        </m:sSubSup>
        <m:r>
          <w:rPr>
            <w:rFonts w:ascii="Cambria Math" w:hAnsi="Cambria Math" w:cs="Arial"/>
          </w:rPr>
          <m:t>=</m:t>
        </m:r>
        <m:sSub>
          <m:sSubPr>
            <m:ctrlPr>
              <w:rPr>
                <w:rFonts w:ascii="Cambria Math" w:hAnsi="Cambria Math" w:cs="Arial"/>
                <w:i/>
              </w:rPr>
            </m:ctrlPr>
          </m:sSubPr>
          <m:e>
            <m:r>
              <w:rPr>
                <w:rFonts w:ascii="Cambria Math" w:hAnsi="Cambria Math" w:cs="Arial"/>
              </w:rPr>
              <m:t>Х</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Х</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Х</m:t>
            </m:r>
          </m:e>
          <m:sub>
            <m:r>
              <w:rPr>
                <w:rFonts w:ascii="Cambria Math" w:hAnsi="Cambria Math" w:cs="Arial"/>
              </w:rPr>
              <m:t>3</m:t>
            </m:r>
          </m:sub>
        </m:sSub>
        <m:r>
          <w:rPr>
            <w:rFonts w:ascii="Cambria Math" w:hAnsi="Cambria Math" w:cs="Arial"/>
          </w:rPr>
          <m:t>=1</m:t>
        </m:r>
      </m:oMath>
      <w:r w:rsidRPr="00690EA3">
        <w:rPr>
          <w:rFonts w:ascii="Arial" w:eastAsiaTheme="minorEastAsia" w:hAnsi="Arial" w:cs="Arial"/>
        </w:rPr>
        <w:t xml:space="preserve">, т.е. </w:t>
      </w:r>
      <m:oMath>
        <m:sSub>
          <m:sSubPr>
            <m:ctrlPr>
              <w:rPr>
                <w:rFonts w:ascii="Cambria Math" w:hAnsi="Cambria Math" w:cs="Arial"/>
                <w:i/>
              </w:rPr>
            </m:ctrlPr>
          </m:sSubPr>
          <m:e>
            <m:r>
              <w:rPr>
                <w:rFonts w:ascii="Cambria Math" w:hAnsi="Cambria Math" w:cs="Arial"/>
              </w:rPr>
              <m:t>Х</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Х</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Х</m:t>
            </m:r>
          </m:e>
          <m:sub>
            <m:r>
              <w:rPr>
                <w:rFonts w:ascii="Cambria Math" w:hAnsi="Cambria Math" w:cs="Arial"/>
              </w:rPr>
              <m:t>3</m:t>
            </m:r>
          </m:sub>
        </m:sSub>
        <m:r>
          <w:rPr>
            <w:rFonts w:ascii="Cambria Math" w:hAnsi="Cambria Math" w:cs="Arial"/>
          </w:rPr>
          <m:t>=1</m:t>
        </m:r>
      </m:oMath>
    </w:p>
    <w:p w:rsidR="00085223" w:rsidRPr="00690EA3" w:rsidRDefault="00085223" w:rsidP="00085223">
      <w:pPr>
        <w:pStyle w:val="a3"/>
        <w:rPr>
          <w:rFonts w:ascii="Arial" w:eastAsiaTheme="minorEastAsia" w:hAnsi="Arial" w:cs="Arial"/>
        </w:rPr>
      </w:pPr>
      <w:r w:rsidRPr="00690EA3">
        <w:rPr>
          <w:rFonts w:ascii="Arial" w:eastAsiaTheme="minorEastAsia" w:hAnsi="Arial" w:cs="Arial"/>
        </w:rPr>
        <w:t xml:space="preserve">Это произведение носит название </w:t>
      </w:r>
      <w:r w:rsidRPr="00690EA3">
        <w:rPr>
          <w:rFonts w:ascii="Arial" w:eastAsiaTheme="minorEastAsia" w:hAnsi="Arial" w:cs="Arial"/>
          <w:u w:val="single"/>
        </w:rPr>
        <w:t>определяющего контраста</w:t>
      </w:r>
      <w:r w:rsidRPr="00690EA3">
        <w:rPr>
          <w:rFonts w:ascii="Arial" w:eastAsiaTheme="minorEastAsia" w:hAnsi="Arial" w:cs="Arial"/>
        </w:rPr>
        <w:t>.</w:t>
      </w:r>
    </w:p>
    <w:p w:rsidR="00085223" w:rsidRPr="00690EA3" w:rsidRDefault="00085223" w:rsidP="00085223">
      <w:pPr>
        <w:pStyle w:val="a3"/>
        <w:rPr>
          <w:rFonts w:ascii="Arial" w:hAnsi="Arial" w:cs="Arial"/>
        </w:rPr>
      </w:pPr>
      <w:r w:rsidRPr="00690EA3">
        <w:rPr>
          <w:rFonts w:ascii="Arial" w:eastAsiaTheme="minorEastAsia" w:hAnsi="Arial" w:cs="Arial"/>
        </w:rPr>
        <w:t xml:space="preserve">Умножив поочередно определяющий контраст на </w:t>
      </w:r>
      <w:r w:rsidRPr="00690EA3">
        <w:rPr>
          <w:rFonts w:ascii="Arial" w:hAnsi="Arial" w:cs="Arial"/>
        </w:rPr>
        <w:t>Х</w:t>
      </w:r>
      <w:proofErr w:type="gramStart"/>
      <w:r w:rsidRPr="00690EA3">
        <w:rPr>
          <w:rFonts w:ascii="Arial" w:hAnsi="Arial" w:cs="Arial"/>
          <w:vertAlign w:val="subscript"/>
        </w:rPr>
        <w:t>1</w:t>
      </w:r>
      <w:proofErr w:type="gramEnd"/>
      <w:r w:rsidRPr="00690EA3">
        <w:rPr>
          <w:rFonts w:ascii="Arial" w:hAnsi="Arial" w:cs="Arial"/>
        </w:rPr>
        <w:t>,</w:t>
      </w:r>
      <w:r w:rsidRPr="00690EA3">
        <w:rPr>
          <w:rFonts w:ascii="Arial" w:hAnsi="Arial" w:cs="Arial"/>
          <w:vertAlign w:val="subscript"/>
        </w:rPr>
        <w:t xml:space="preserve"> </w:t>
      </w:r>
      <w:r w:rsidRPr="00690EA3">
        <w:rPr>
          <w:rFonts w:ascii="Arial" w:hAnsi="Arial" w:cs="Arial"/>
        </w:rPr>
        <w:t>Х</w:t>
      </w:r>
      <w:r w:rsidRPr="00690EA3">
        <w:rPr>
          <w:rFonts w:ascii="Arial" w:hAnsi="Arial" w:cs="Arial"/>
          <w:vertAlign w:val="subscript"/>
        </w:rPr>
        <w:t>2</w:t>
      </w:r>
      <w:r w:rsidRPr="00690EA3">
        <w:rPr>
          <w:rFonts w:ascii="Arial" w:hAnsi="Arial" w:cs="Arial"/>
        </w:rPr>
        <w:t>, Х</w:t>
      </w:r>
      <w:r w:rsidRPr="00690EA3">
        <w:rPr>
          <w:rFonts w:ascii="Arial" w:hAnsi="Arial" w:cs="Arial"/>
          <w:vertAlign w:val="subscript"/>
        </w:rPr>
        <w:t>3</w:t>
      </w:r>
      <w:r w:rsidRPr="00690EA3">
        <w:rPr>
          <w:rFonts w:ascii="Arial" w:hAnsi="Arial" w:cs="Arial"/>
        </w:rPr>
        <w:t xml:space="preserve"> находим</w:t>
      </w:r>
    </w:p>
    <w:p w:rsidR="00085223" w:rsidRPr="00690EA3" w:rsidRDefault="00085223" w:rsidP="00085223">
      <w:pPr>
        <w:pStyle w:val="a3"/>
        <w:rPr>
          <w:rFonts w:ascii="Arial" w:hAnsi="Arial" w:cs="Arial"/>
          <w:vertAlign w:val="subscript"/>
        </w:rPr>
      </w:pPr>
      <w:r w:rsidRPr="00690EA3">
        <w:rPr>
          <w:rFonts w:ascii="Arial" w:hAnsi="Arial" w:cs="Arial"/>
        </w:rPr>
        <w:t>Х</w:t>
      </w:r>
      <w:proofErr w:type="gramStart"/>
      <w:r w:rsidRPr="00690EA3">
        <w:rPr>
          <w:rFonts w:ascii="Arial" w:hAnsi="Arial" w:cs="Arial"/>
          <w:vertAlign w:val="subscript"/>
        </w:rPr>
        <w:t>1</w:t>
      </w:r>
      <w:proofErr w:type="gramEnd"/>
      <w:r w:rsidRPr="00690EA3">
        <w:rPr>
          <w:rFonts w:ascii="Arial" w:hAnsi="Arial" w:cs="Arial"/>
        </w:rPr>
        <w:t>=Х</w:t>
      </w:r>
      <w:r w:rsidRPr="00690EA3">
        <w:rPr>
          <w:rFonts w:ascii="Arial" w:hAnsi="Arial" w:cs="Arial"/>
          <w:vertAlign w:val="subscript"/>
        </w:rPr>
        <w:t>1</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 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w:t>
      </w:r>
      <w:r w:rsidRPr="00690EA3">
        <w:rPr>
          <w:rFonts w:ascii="Arial" w:hAnsi="Arial" w:cs="Arial"/>
        </w:rPr>
        <w:tab/>
        <w:t>Х</w:t>
      </w:r>
      <w:r w:rsidRPr="00690EA3">
        <w:rPr>
          <w:rFonts w:ascii="Arial" w:hAnsi="Arial" w:cs="Arial"/>
          <w:vertAlign w:val="subscript"/>
        </w:rPr>
        <w:t>2</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3</w:t>
      </w:r>
      <w:r w:rsidRPr="00690EA3">
        <w:rPr>
          <w:rFonts w:ascii="Arial" w:hAnsi="Arial" w:cs="Arial"/>
        </w:rPr>
        <w:t>,</w:t>
      </w:r>
      <w:r w:rsidRPr="00690EA3">
        <w:rPr>
          <w:rFonts w:ascii="Arial" w:hAnsi="Arial" w:cs="Arial"/>
        </w:rPr>
        <w:tab/>
        <w:t>Х</w:t>
      </w:r>
      <w:r w:rsidRPr="00690EA3">
        <w:rPr>
          <w:rFonts w:ascii="Arial" w:hAnsi="Arial" w:cs="Arial"/>
          <w:vertAlign w:val="subscript"/>
        </w:rPr>
        <w:t>3</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p>
    <w:p w:rsidR="00085223" w:rsidRPr="00690EA3" w:rsidRDefault="00085223" w:rsidP="00085223">
      <w:pPr>
        <w:pStyle w:val="a3"/>
        <w:rPr>
          <w:rFonts w:ascii="Arial" w:hAnsi="Arial" w:cs="Arial"/>
        </w:rPr>
      </w:pPr>
      <w:r w:rsidRPr="00690EA3">
        <w:rPr>
          <w:rFonts w:ascii="Arial" w:hAnsi="Arial" w:cs="Arial"/>
        </w:rPr>
        <w:t xml:space="preserve">Полученным соотношениям соответствует система смешанных оценок, </w:t>
      </w:r>
      <w:proofErr w:type="spellStart"/>
      <w:r w:rsidRPr="00690EA3">
        <w:rPr>
          <w:rFonts w:ascii="Arial" w:hAnsi="Arial" w:cs="Arial"/>
        </w:rPr>
        <w:t>т</w:t>
      </w:r>
      <w:proofErr w:type="gramStart"/>
      <w:r w:rsidRPr="00690EA3">
        <w:rPr>
          <w:rFonts w:ascii="Arial" w:hAnsi="Arial" w:cs="Arial"/>
        </w:rPr>
        <w:t>.е</w:t>
      </w:r>
      <w:proofErr w:type="spellEnd"/>
      <w:proofErr w:type="gramEnd"/>
      <w:r w:rsidRPr="00690EA3">
        <w:rPr>
          <w:rFonts w:ascii="Arial" w:hAnsi="Arial" w:cs="Arial"/>
        </w:rPr>
        <w:t xml:space="preserve"> </w:t>
      </w:r>
      <w:r w:rsidRPr="00690EA3">
        <w:rPr>
          <w:rFonts w:ascii="Arial" w:hAnsi="Arial" w:cs="Arial"/>
        </w:rPr>
        <w:sym w:font="Symbol" w:char="F062"/>
      </w:r>
      <w:r w:rsidRPr="00690EA3">
        <w:rPr>
          <w:rFonts w:ascii="Arial" w:hAnsi="Arial" w:cs="Arial"/>
          <w:vertAlign w:val="subscript"/>
        </w:rPr>
        <w:t>1</w:t>
      </w:r>
      <w:r w:rsidRPr="00690EA3">
        <w:rPr>
          <w:rFonts w:ascii="Arial" w:hAnsi="Arial" w:cs="Arial"/>
        </w:rPr>
        <w:t xml:space="preserve"> смешана с </w:t>
      </w:r>
      <w:r w:rsidRPr="00690EA3">
        <w:rPr>
          <w:rFonts w:ascii="Arial" w:hAnsi="Arial" w:cs="Arial"/>
        </w:rPr>
        <w:sym w:font="Symbol" w:char="F062"/>
      </w:r>
      <w:r w:rsidRPr="00690EA3">
        <w:rPr>
          <w:rFonts w:ascii="Arial" w:hAnsi="Arial" w:cs="Arial"/>
          <w:vertAlign w:val="subscript"/>
        </w:rPr>
        <w:t>23</w:t>
      </w:r>
      <w:r w:rsidRPr="00690EA3">
        <w:rPr>
          <w:rFonts w:ascii="Arial" w:hAnsi="Arial" w:cs="Arial"/>
        </w:rPr>
        <w:t xml:space="preserve">,  </w:t>
      </w:r>
      <w:r w:rsidRPr="00690EA3">
        <w:rPr>
          <w:rFonts w:ascii="Arial" w:hAnsi="Arial" w:cs="Arial"/>
        </w:rPr>
        <w:sym w:font="Symbol" w:char="F062"/>
      </w:r>
      <w:r w:rsidRPr="00690EA3">
        <w:rPr>
          <w:rFonts w:ascii="Arial" w:hAnsi="Arial" w:cs="Arial"/>
          <w:vertAlign w:val="subscript"/>
        </w:rPr>
        <w:t>2</w:t>
      </w:r>
      <w:r w:rsidRPr="00690EA3">
        <w:rPr>
          <w:rFonts w:ascii="Arial" w:hAnsi="Arial" w:cs="Arial"/>
        </w:rPr>
        <w:t xml:space="preserve"> – с </w:t>
      </w:r>
      <w:r w:rsidRPr="00690EA3">
        <w:rPr>
          <w:rFonts w:ascii="Arial" w:hAnsi="Arial" w:cs="Arial"/>
        </w:rPr>
        <w:sym w:font="Symbol" w:char="F062"/>
      </w:r>
      <w:r w:rsidRPr="00690EA3">
        <w:rPr>
          <w:rFonts w:ascii="Arial" w:hAnsi="Arial" w:cs="Arial"/>
          <w:vertAlign w:val="subscript"/>
        </w:rPr>
        <w:t>13</w:t>
      </w:r>
      <w:r w:rsidRPr="00690EA3">
        <w:rPr>
          <w:rFonts w:ascii="Arial" w:hAnsi="Arial" w:cs="Arial"/>
        </w:rPr>
        <w:t xml:space="preserve">, а </w:t>
      </w:r>
      <w:r w:rsidRPr="00690EA3">
        <w:rPr>
          <w:rFonts w:ascii="Arial" w:hAnsi="Arial" w:cs="Arial"/>
        </w:rPr>
        <w:sym w:font="Symbol" w:char="F062"/>
      </w:r>
      <w:r w:rsidRPr="00690EA3">
        <w:rPr>
          <w:rFonts w:ascii="Arial" w:hAnsi="Arial" w:cs="Arial"/>
          <w:vertAlign w:val="subscript"/>
        </w:rPr>
        <w:t>3</w:t>
      </w:r>
      <w:r w:rsidRPr="00690EA3">
        <w:rPr>
          <w:rFonts w:ascii="Arial" w:hAnsi="Arial" w:cs="Arial"/>
        </w:rPr>
        <w:t xml:space="preserve">  с </w:t>
      </w:r>
      <w:r w:rsidRPr="00690EA3">
        <w:rPr>
          <w:rFonts w:ascii="Arial" w:hAnsi="Arial" w:cs="Arial"/>
        </w:rPr>
        <w:sym w:font="Symbol" w:char="F062"/>
      </w:r>
      <w:r w:rsidRPr="00690EA3">
        <w:rPr>
          <w:rFonts w:ascii="Arial" w:hAnsi="Arial" w:cs="Arial"/>
          <w:vertAlign w:val="subscript"/>
        </w:rPr>
        <w:t>12</w:t>
      </w:r>
      <w:r w:rsidRPr="00690EA3">
        <w:rPr>
          <w:rFonts w:ascii="Arial" w:hAnsi="Arial" w:cs="Arial"/>
        </w:rPr>
        <w:t>.</w:t>
      </w:r>
    </w:p>
    <w:p w:rsidR="00085223" w:rsidRPr="00690EA3" w:rsidRDefault="00085223" w:rsidP="00085223">
      <w:pPr>
        <w:pStyle w:val="a3"/>
        <w:rPr>
          <w:rFonts w:ascii="Arial" w:hAnsi="Arial" w:cs="Arial"/>
        </w:rPr>
      </w:pPr>
      <w:r w:rsidRPr="00690EA3">
        <w:rPr>
          <w:rFonts w:ascii="Arial" w:hAnsi="Arial" w:cs="Arial"/>
        </w:rPr>
        <w:t xml:space="preserve">Таким образом, при использовании ДФЭ необходимо иметь четкое представление о так называемой </w:t>
      </w:r>
      <w:r w:rsidRPr="00690EA3">
        <w:rPr>
          <w:rFonts w:ascii="Arial" w:hAnsi="Arial" w:cs="Arial"/>
          <w:u w:val="single"/>
        </w:rPr>
        <w:t>разрешающей способности</w:t>
      </w:r>
      <w:r w:rsidRPr="00690EA3">
        <w:rPr>
          <w:rFonts w:ascii="Arial" w:hAnsi="Arial" w:cs="Arial"/>
        </w:rPr>
        <w:t xml:space="preserve"> дробных реплик, т.е. заранее определить какие коэффициенты являются несмешанными оценками для соответствующих коэффициентов. Тогда в зависимости от постановки задачи подбирается дробная реплика, с помощью которой можно извлечь максимальную информацию из эксперимента.</w:t>
      </w:r>
    </w:p>
    <w:p w:rsidR="00085223" w:rsidRPr="00690EA3" w:rsidRDefault="00085223" w:rsidP="00085223">
      <w:pPr>
        <w:pStyle w:val="a3"/>
        <w:rPr>
          <w:rFonts w:ascii="Arial" w:hAnsi="Arial" w:cs="Arial"/>
        </w:rPr>
      </w:pPr>
      <w:r w:rsidRPr="00690EA3">
        <w:rPr>
          <w:rFonts w:ascii="Arial" w:hAnsi="Arial" w:cs="Arial"/>
        </w:rPr>
        <w:lastRenderedPageBreak/>
        <w:t xml:space="preserve">Разрешающая способность задается системой смешивания данной реплики. Она будет </w:t>
      </w:r>
      <w:proofErr w:type="gramStart"/>
      <w:r w:rsidRPr="00690EA3">
        <w:rPr>
          <w:rFonts w:ascii="Arial" w:hAnsi="Arial" w:cs="Arial"/>
        </w:rPr>
        <w:t>максимальной</w:t>
      </w:r>
      <w:proofErr w:type="gramEnd"/>
      <w:r w:rsidRPr="00690EA3">
        <w:rPr>
          <w:rFonts w:ascii="Arial" w:hAnsi="Arial" w:cs="Arial"/>
        </w:rPr>
        <w:t xml:space="preserve"> если линейные эффекты смешаны с эффектами взаимодействия наибольшего порядка.</w:t>
      </w:r>
    </w:p>
    <w:p w:rsidR="00085223" w:rsidRPr="00690EA3" w:rsidRDefault="00085223" w:rsidP="00085223">
      <w:pPr>
        <w:pStyle w:val="a3"/>
        <w:rPr>
          <w:rFonts w:ascii="Arial" w:hAnsi="Arial" w:cs="Arial"/>
        </w:rPr>
      </w:pPr>
      <w:r w:rsidRPr="00690EA3">
        <w:rPr>
          <w:rFonts w:ascii="Arial" w:hAnsi="Arial" w:cs="Arial"/>
        </w:rPr>
        <w:t>Однако физический смысл эксперимента не всегда требует нахождения максимальной разрешающей способности.</w:t>
      </w:r>
    </w:p>
    <w:p w:rsidR="00085223" w:rsidRPr="00690EA3" w:rsidRDefault="00085223" w:rsidP="00085223">
      <w:pPr>
        <w:pStyle w:val="a3"/>
        <w:rPr>
          <w:rFonts w:ascii="Arial" w:hAnsi="Arial" w:cs="Arial"/>
        </w:rPr>
      </w:pPr>
      <w:r w:rsidRPr="00690EA3">
        <w:rPr>
          <w:rFonts w:ascii="Arial" w:hAnsi="Arial" w:cs="Arial"/>
        </w:rPr>
        <w:t>Допустим необходимо составить ДФЭ для отклика с четырьмя факторами (</w:t>
      </w:r>
      <w:r w:rsidRPr="00690EA3">
        <w:rPr>
          <w:rFonts w:ascii="Arial" w:hAnsi="Arial" w:cs="Arial"/>
          <w:lang w:val="en-US"/>
        </w:rPr>
        <w:t>k</w:t>
      </w:r>
      <w:r w:rsidRPr="00690EA3">
        <w:rPr>
          <w:rFonts w:ascii="Arial" w:hAnsi="Arial" w:cs="Arial"/>
        </w:rPr>
        <w:t>=4), в качестве генерирующего соотношения можно взять Х</w:t>
      </w:r>
      <w:proofErr w:type="gramStart"/>
      <w:r w:rsidRPr="00690EA3">
        <w:rPr>
          <w:rFonts w:ascii="Arial" w:hAnsi="Arial" w:cs="Arial"/>
          <w:vertAlign w:val="subscript"/>
        </w:rPr>
        <w:t>4</w:t>
      </w:r>
      <w:proofErr w:type="gramEnd"/>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 xml:space="preserve"> или любой из эффектов двойного взаимодействия, например, 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 тогда матрица планирования ДФЭ будет выглядеть следующим образом:</w:t>
      </w:r>
    </w:p>
    <w:tbl>
      <w:tblPr>
        <w:tblStyle w:val="a4"/>
        <w:tblW w:w="0" w:type="auto"/>
        <w:tblInd w:w="720" w:type="dxa"/>
        <w:tblLook w:val="04A0" w:firstRow="1" w:lastRow="0" w:firstColumn="1" w:lastColumn="0" w:noHBand="0" w:noVBand="1"/>
      </w:tblPr>
      <w:tblGrid>
        <w:gridCol w:w="1085"/>
        <w:gridCol w:w="1031"/>
        <w:gridCol w:w="1150"/>
        <w:gridCol w:w="1150"/>
        <w:gridCol w:w="1270"/>
        <w:gridCol w:w="1486"/>
        <w:gridCol w:w="1679"/>
      </w:tblGrid>
      <w:tr w:rsidR="00085223" w:rsidRPr="00690EA3" w:rsidTr="00C56569">
        <w:tc>
          <w:tcPr>
            <w:tcW w:w="1118" w:type="dxa"/>
            <w:vMerge w:val="restart"/>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 опыта</w:t>
            </w:r>
          </w:p>
        </w:tc>
        <w:tc>
          <w:tcPr>
            <w:tcW w:w="5103" w:type="dxa"/>
            <w:gridSpan w:val="4"/>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План</w:t>
            </w:r>
          </w:p>
        </w:tc>
        <w:tc>
          <w:tcPr>
            <w:tcW w:w="3402" w:type="dxa"/>
            <w:gridSpan w:val="2"/>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Генерирующие соотношения</w:t>
            </w:r>
          </w:p>
        </w:tc>
      </w:tr>
      <w:tr w:rsidR="00085223" w:rsidRPr="00690EA3" w:rsidTr="00C56569">
        <w:tc>
          <w:tcPr>
            <w:tcW w:w="1118" w:type="dxa"/>
            <w:vMerge/>
            <w:vAlign w:val="center"/>
          </w:tcPr>
          <w:p w:rsidR="00085223" w:rsidRPr="00690EA3" w:rsidRDefault="00085223" w:rsidP="00C56569">
            <w:pPr>
              <w:pStyle w:val="a3"/>
              <w:ind w:left="0"/>
              <w:jc w:val="center"/>
              <w:rPr>
                <w:rFonts w:ascii="Arial" w:hAnsi="Arial" w:cs="Arial"/>
                <w:b/>
              </w:rPr>
            </w:pPr>
          </w:p>
        </w:tc>
        <w:tc>
          <w:tcPr>
            <w:tcW w:w="1134" w:type="dxa"/>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Х</w:t>
            </w:r>
            <w:proofErr w:type="gramStart"/>
            <w:r w:rsidRPr="00690EA3">
              <w:rPr>
                <w:rFonts w:ascii="Arial" w:hAnsi="Arial" w:cs="Arial"/>
                <w:b/>
                <w:vertAlign w:val="subscript"/>
              </w:rPr>
              <w:t>0</w:t>
            </w:r>
            <w:proofErr w:type="gramEnd"/>
          </w:p>
        </w:tc>
        <w:tc>
          <w:tcPr>
            <w:tcW w:w="1276" w:type="dxa"/>
            <w:vAlign w:val="center"/>
          </w:tcPr>
          <w:p w:rsidR="00085223" w:rsidRPr="00690EA3" w:rsidRDefault="00085223" w:rsidP="00C56569">
            <w:pPr>
              <w:pStyle w:val="a3"/>
              <w:ind w:left="0"/>
              <w:jc w:val="center"/>
              <w:rPr>
                <w:rFonts w:ascii="Arial" w:hAnsi="Arial" w:cs="Arial"/>
                <w:b/>
              </w:rPr>
            </w:pPr>
            <w:r w:rsidRPr="00690EA3">
              <w:rPr>
                <w:rFonts w:ascii="Arial" w:hAnsi="Arial" w:cs="Arial"/>
                <w:b/>
              </w:rPr>
              <w:t>Х</w:t>
            </w:r>
            <w:proofErr w:type="gramStart"/>
            <w:r w:rsidRPr="00690EA3">
              <w:rPr>
                <w:rFonts w:ascii="Arial" w:hAnsi="Arial" w:cs="Arial"/>
                <w:b/>
                <w:vertAlign w:val="subscript"/>
              </w:rPr>
              <w:t>1</w:t>
            </w:r>
            <w:proofErr w:type="gramEnd"/>
          </w:p>
        </w:tc>
        <w:tc>
          <w:tcPr>
            <w:tcW w:w="1276" w:type="dxa"/>
            <w:vAlign w:val="center"/>
          </w:tcPr>
          <w:p w:rsidR="00085223" w:rsidRPr="00690EA3" w:rsidRDefault="00085223" w:rsidP="00C56569">
            <w:pPr>
              <w:pStyle w:val="a3"/>
              <w:ind w:left="0"/>
              <w:jc w:val="center"/>
              <w:rPr>
                <w:rFonts w:ascii="Arial" w:hAnsi="Arial" w:cs="Arial"/>
                <w:b/>
                <w:vertAlign w:val="subscript"/>
              </w:rPr>
            </w:pPr>
            <w:r w:rsidRPr="00690EA3">
              <w:rPr>
                <w:rFonts w:ascii="Arial" w:hAnsi="Arial" w:cs="Arial"/>
                <w:b/>
              </w:rPr>
              <w:t>Х</w:t>
            </w:r>
            <w:proofErr w:type="gramStart"/>
            <w:r w:rsidRPr="00690EA3">
              <w:rPr>
                <w:rFonts w:ascii="Arial" w:hAnsi="Arial" w:cs="Arial"/>
                <w:b/>
                <w:vertAlign w:val="subscript"/>
              </w:rPr>
              <w:t>2</w:t>
            </w:r>
            <w:proofErr w:type="gramEnd"/>
          </w:p>
        </w:tc>
        <w:tc>
          <w:tcPr>
            <w:tcW w:w="1417" w:type="dxa"/>
            <w:vAlign w:val="center"/>
          </w:tcPr>
          <w:p w:rsidR="00085223" w:rsidRPr="00690EA3" w:rsidRDefault="00085223" w:rsidP="00C56569">
            <w:pPr>
              <w:pStyle w:val="a3"/>
              <w:ind w:left="0"/>
              <w:jc w:val="center"/>
              <w:rPr>
                <w:rFonts w:ascii="Arial" w:hAnsi="Arial" w:cs="Arial"/>
                <w:b/>
                <w:vertAlign w:val="subscript"/>
              </w:rPr>
            </w:pPr>
            <w:r w:rsidRPr="00690EA3">
              <w:rPr>
                <w:rFonts w:ascii="Arial" w:hAnsi="Arial" w:cs="Arial"/>
                <w:b/>
              </w:rPr>
              <w:t>Х</w:t>
            </w:r>
            <w:r w:rsidRPr="00690EA3">
              <w:rPr>
                <w:rFonts w:ascii="Arial" w:hAnsi="Arial" w:cs="Arial"/>
                <w:b/>
                <w:vertAlign w:val="subscript"/>
              </w:rPr>
              <w:t>3</w:t>
            </w:r>
          </w:p>
        </w:tc>
        <w:tc>
          <w:tcPr>
            <w:tcW w:w="1559" w:type="dxa"/>
            <w:vAlign w:val="center"/>
          </w:tcPr>
          <w:p w:rsidR="00085223" w:rsidRPr="00690EA3" w:rsidRDefault="00085223" w:rsidP="00C56569">
            <w:pPr>
              <w:pStyle w:val="a3"/>
              <w:ind w:left="0"/>
              <w:jc w:val="center"/>
              <w:rPr>
                <w:rFonts w:ascii="Arial" w:hAnsi="Arial" w:cs="Arial"/>
                <w:b/>
              </w:rPr>
            </w:pPr>
            <w:r w:rsidRPr="00690EA3">
              <w:rPr>
                <w:rFonts w:ascii="Arial" w:hAnsi="Arial" w:cs="Arial"/>
              </w:rPr>
              <w:t>Х</w:t>
            </w:r>
            <w:proofErr w:type="gramStart"/>
            <w:r w:rsidRPr="00690EA3">
              <w:rPr>
                <w:rFonts w:ascii="Arial" w:hAnsi="Arial" w:cs="Arial"/>
                <w:vertAlign w:val="subscript"/>
              </w:rPr>
              <w:t>4</w:t>
            </w:r>
            <w:proofErr w:type="gramEnd"/>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p>
        </w:tc>
        <w:tc>
          <w:tcPr>
            <w:tcW w:w="1843" w:type="dxa"/>
          </w:tcPr>
          <w:p w:rsidR="00085223" w:rsidRPr="00690EA3" w:rsidRDefault="00085223" w:rsidP="00C56569">
            <w:pPr>
              <w:pStyle w:val="a3"/>
              <w:ind w:left="0"/>
              <w:jc w:val="center"/>
              <w:rPr>
                <w:rFonts w:ascii="Arial" w:hAnsi="Arial" w:cs="Arial"/>
                <w:b/>
              </w:rPr>
            </w:pPr>
            <w:r w:rsidRPr="00690EA3">
              <w:rPr>
                <w:rFonts w:ascii="Arial" w:hAnsi="Arial" w:cs="Arial"/>
              </w:rPr>
              <w:t>Х</w:t>
            </w:r>
            <w:proofErr w:type="gramStart"/>
            <w:r w:rsidRPr="00690EA3">
              <w:rPr>
                <w:rFonts w:ascii="Arial" w:hAnsi="Arial" w:cs="Arial"/>
                <w:vertAlign w:val="subscript"/>
              </w:rPr>
              <w:t>4</w:t>
            </w:r>
            <w:proofErr w:type="gramEnd"/>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843" w:type="dxa"/>
          </w:tcPr>
          <w:p w:rsidR="00085223" w:rsidRPr="00690EA3" w:rsidRDefault="00085223" w:rsidP="00C56569">
            <w:pPr>
              <w:pStyle w:val="a3"/>
              <w:ind w:left="0"/>
              <w:jc w:val="center"/>
              <w:rPr>
                <w:rFonts w:ascii="Arial" w:hAnsi="Arial" w:cs="Arial"/>
              </w:rPr>
            </w:pPr>
            <w:r w:rsidRPr="00690EA3">
              <w:rPr>
                <w:rFonts w:ascii="Arial" w:hAnsi="Arial" w:cs="Arial"/>
              </w:rPr>
              <w:t>+1</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2</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843" w:type="dxa"/>
          </w:tcPr>
          <w:p w:rsidR="00085223" w:rsidRPr="00690EA3" w:rsidRDefault="00085223" w:rsidP="00C56569">
            <w:pPr>
              <w:pStyle w:val="a3"/>
              <w:ind w:left="0"/>
              <w:jc w:val="center"/>
              <w:rPr>
                <w:rFonts w:ascii="Arial" w:hAnsi="Arial" w:cs="Arial"/>
              </w:rPr>
            </w:pPr>
            <w:r w:rsidRPr="00690EA3">
              <w:rPr>
                <w:rFonts w:ascii="Arial" w:hAnsi="Arial" w:cs="Arial"/>
              </w:rPr>
              <w:t>-1</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3</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843" w:type="dxa"/>
          </w:tcPr>
          <w:p w:rsidR="00085223" w:rsidRPr="00690EA3" w:rsidRDefault="00085223" w:rsidP="00C56569">
            <w:pPr>
              <w:pStyle w:val="a3"/>
              <w:ind w:left="0"/>
              <w:jc w:val="center"/>
              <w:rPr>
                <w:rFonts w:ascii="Arial" w:hAnsi="Arial" w:cs="Arial"/>
              </w:rPr>
            </w:pPr>
            <w:r w:rsidRPr="00690EA3">
              <w:rPr>
                <w:rFonts w:ascii="Arial" w:hAnsi="Arial" w:cs="Arial"/>
              </w:rPr>
              <w:t>-1</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4</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843" w:type="dxa"/>
          </w:tcPr>
          <w:p w:rsidR="00085223" w:rsidRPr="00690EA3" w:rsidRDefault="00085223" w:rsidP="00C56569">
            <w:pPr>
              <w:pStyle w:val="a3"/>
              <w:ind w:left="0"/>
              <w:jc w:val="center"/>
              <w:rPr>
                <w:rFonts w:ascii="Arial" w:hAnsi="Arial" w:cs="Arial"/>
              </w:rPr>
            </w:pPr>
            <w:r w:rsidRPr="00690EA3">
              <w:rPr>
                <w:rFonts w:ascii="Arial" w:hAnsi="Arial" w:cs="Arial"/>
              </w:rPr>
              <w:t>+1</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5</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843" w:type="dxa"/>
          </w:tcPr>
          <w:p w:rsidR="00085223" w:rsidRPr="00690EA3" w:rsidRDefault="00085223" w:rsidP="00C56569">
            <w:pPr>
              <w:pStyle w:val="a3"/>
              <w:ind w:left="0"/>
              <w:jc w:val="center"/>
              <w:rPr>
                <w:rFonts w:ascii="Arial" w:hAnsi="Arial" w:cs="Arial"/>
              </w:rPr>
            </w:pPr>
            <w:r w:rsidRPr="00690EA3">
              <w:rPr>
                <w:rFonts w:ascii="Arial" w:hAnsi="Arial" w:cs="Arial"/>
              </w:rPr>
              <w:t>+1</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6</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843" w:type="dxa"/>
          </w:tcPr>
          <w:p w:rsidR="00085223" w:rsidRPr="00690EA3" w:rsidRDefault="00085223" w:rsidP="00C56569">
            <w:pPr>
              <w:pStyle w:val="a3"/>
              <w:ind w:left="0"/>
              <w:jc w:val="center"/>
              <w:rPr>
                <w:rFonts w:ascii="Arial" w:hAnsi="Arial" w:cs="Arial"/>
              </w:rPr>
            </w:pPr>
            <w:r w:rsidRPr="00690EA3">
              <w:rPr>
                <w:rFonts w:ascii="Arial" w:hAnsi="Arial" w:cs="Arial"/>
              </w:rPr>
              <w:t>-1</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7</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843" w:type="dxa"/>
          </w:tcPr>
          <w:p w:rsidR="00085223" w:rsidRPr="00690EA3" w:rsidRDefault="00085223" w:rsidP="00C56569">
            <w:pPr>
              <w:pStyle w:val="a3"/>
              <w:ind w:left="0"/>
              <w:jc w:val="center"/>
              <w:rPr>
                <w:rFonts w:ascii="Arial" w:hAnsi="Arial" w:cs="Arial"/>
              </w:rPr>
            </w:pPr>
            <w:r w:rsidRPr="00690EA3">
              <w:rPr>
                <w:rFonts w:ascii="Arial" w:hAnsi="Arial" w:cs="Arial"/>
              </w:rPr>
              <w:t>-1</w:t>
            </w:r>
          </w:p>
        </w:tc>
      </w:tr>
      <w:tr w:rsidR="00085223" w:rsidRPr="00690EA3" w:rsidTr="00C56569">
        <w:tc>
          <w:tcPr>
            <w:tcW w:w="1118"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8</w:t>
            </w:r>
          </w:p>
        </w:tc>
        <w:tc>
          <w:tcPr>
            <w:tcW w:w="1134"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276"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417"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559" w:type="dxa"/>
            <w:vAlign w:val="center"/>
          </w:tcPr>
          <w:p w:rsidR="00085223" w:rsidRPr="00690EA3" w:rsidRDefault="00085223" w:rsidP="00C56569">
            <w:pPr>
              <w:pStyle w:val="a3"/>
              <w:ind w:left="0"/>
              <w:jc w:val="center"/>
              <w:rPr>
                <w:rFonts w:ascii="Arial" w:hAnsi="Arial" w:cs="Arial"/>
              </w:rPr>
            </w:pPr>
            <w:r w:rsidRPr="00690EA3">
              <w:rPr>
                <w:rFonts w:ascii="Arial" w:hAnsi="Arial" w:cs="Arial"/>
              </w:rPr>
              <w:t>+1</w:t>
            </w:r>
          </w:p>
        </w:tc>
        <w:tc>
          <w:tcPr>
            <w:tcW w:w="1843" w:type="dxa"/>
          </w:tcPr>
          <w:p w:rsidR="00085223" w:rsidRPr="00690EA3" w:rsidRDefault="00085223" w:rsidP="00C56569">
            <w:pPr>
              <w:pStyle w:val="a3"/>
              <w:ind w:left="0"/>
              <w:jc w:val="center"/>
              <w:rPr>
                <w:rFonts w:ascii="Arial" w:hAnsi="Arial" w:cs="Arial"/>
              </w:rPr>
            </w:pPr>
            <w:r w:rsidRPr="00690EA3">
              <w:rPr>
                <w:rFonts w:ascii="Arial" w:hAnsi="Arial" w:cs="Arial"/>
              </w:rPr>
              <w:t>+1</w:t>
            </w:r>
          </w:p>
        </w:tc>
      </w:tr>
    </w:tbl>
    <w:p w:rsidR="00085223" w:rsidRPr="00690EA3" w:rsidRDefault="00085223" w:rsidP="00085223">
      <w:pPr>
        <w:pStyle w:val="a3"/>
        <w:rPr>
          <w:rFonts w:ascii="Arial" w:hAnsi="Arial" w:cs="Arial"/>
        </w:rPr>
      </w:pPr>
      <w:r w:rsidRPr="00690EA3">
        <w:rPr>
          <w:rFonts w:ascii="Arial" w:hAnsi="Arial" w:cs="Arial"/>
        </w:rPr>
        <w:t>В первом случае определяющий контраст Х</w:t>
      </w:r>
      <w:r w:rsidRPr="00690EA3">
        <w:rPr>
          <w:rFonts w:ascii="Arial" w:hAnsi="Arial" w:cs="Arial"/>
          <w:vertAlign w:val="subscript"/>
        </w:rPr>
        <w:t>4</w:t>
      </w:r>
      <w:r w:rsidRPr="00690EA3">
        <w:rPr>
          <w:rFonts w:ascii="Arial" w:hAnsi="Arial" w:cs="Arial"/>
          <w:vertAlign w:val="superscript"/>
        </w:rPr>
        <w:t>2</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=1, получаем совместные оценки:</w:t>
      </w:r>
    </w:p>
    <w:p w:rsidR="00085223" w:rsidRPr="00690EA3" w:rsidRDefault="00085223" w:rsidP="00085223">
      <w:pPr>
        <w:pStyle w:val="a3"/>
        <w:rPr>
          <w:rFonts w:ascii="Arial" w:eastAsiaTheme="minorEastAsia" w:hAnsi="Arial" w:cs="Arial"/>
        </w:rPr>
      </w:pPr>
      <w:r w:rsidRPr="00690EA3">
        <w:rPr>
          <w:rFonts w:ascii="Arial" w:hAnsi="Arial" w:cs="Arial"/>
        </w:rPr>
        <w:t>Х</w:t>
      </w:r>
      <w:proofErr w:type="gramStart"/>
      <w:r w:rsidRPr="00690EA3">
        <w:rPr>
          <w:rFonts w:ascii="Arial" w:hAnsi="Arial" w:cs="Arial"/>
          <w:vertAlign w:val="subscript"/>
        </w:rPr>
        <w:t>1</w:t>
      </w:r>
      <w:proofErr w:type="gramEnd"/>
      <w:r w:rsidRPr="00690EA3">
        <w:rPr>
          <w:rFonts w:ascii="Arial" w:hAnsi="Arial" w:cs="Arial"/>
        </w:rPr>
        <w:t>=Х</w:t>
      </w:r>
      <w:r w:rsidRPr="00690EA3">
        <w:rPr>
          <w:rFonts w:ascii="Arial" w:hAnsi="Arial" w:cs="Arial"/>
          <w:vertAlign w:val="subscript"/>
        </w:rPr>
        <w:t>1</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234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proofErr w:type="gramStart"/>
      <w:r w:rsidRPr="00690EA3">
        <w:rPr>
          <w:rFonts w:ascii="Arial" w:hAnsi="Arial" w:cs="Arial"/>
          <w:vertAlign w:val="subscript"/>
        </w:rPr>
        <w:t>2</w:t>
      </w:r>
      <w:proofErr w:type="gramEnd"/>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134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proofErr w:type="gramStart"/>
      <w:r w:rsidRPr="00690EA3">
        <w:rPr>
          <w:rFonts w:ascii="Arial" w:hAnsi="Arial" w:cs="Arial"/>
          <w:vertAlign w:val="subscript"/>
        </w:rPr>
        <w:t>4</w:t>
      </w:r>
      <w:proofErr w:type="gramEnd"/>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vertAlign w:val="superscript"/>
        </w:rPr>
        <w:t>2</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w:t>
      </w:r>
      <w:r w:rsidRPr="00690EA3">
        <w:rPr>
          <w:rFonts w:ascii="Arial" w:hAnsi="Arial" w:cs="Arial"/>
        </w:rPr>
        <w:tab/>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4</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4</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123</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1</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2</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r>
      <w:r>
        <w:rPr>
          <w:rFonts w:ascii="Arial" w:hAnsi="Arial" w:cs="Arial"/>
        </w:rPr>
        <w:tab/>
      </w:r>
      <w:r w:rsidRPr="00690EA3">
        <w:rPr>
          <w:rFonts w:ascii="Arial" w:hAnsi="Arial" w:cs="Arial"/>
        </w:rPr>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12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1</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r>
      <w:r>
        <w:rPr>
          <w:rFonts w:ascii="Arial" w:hAnsi="Arial" w:cs="Arial"/>
        </w:rPr>
        <w:tab/>
      </w:r>
      <w:r w:rsidRPr="00690EA3">
        <w:rPr>
          <w:rFonts w:ascii="Arial" w:hAnsi="Arial" w:cs="Arial"/>
        </w:rPr>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13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4</w:t>
      </w:r>
      <w:r w:rsidRPr="00690EA3">
        <w:rPr>
          <w:rFonts w:ascii="Arial" w:hAnsi="Arial" w:cs="Arial"/>
        </w:rPr>
        <w:t>=Х</w:t>
      </w:r>
      <w:r w:rsidRPr="00690EA3">
        <w:rPr>
          <w:rFonts w:ascii="Arial" w:hAnsi="Arial" w:cs="Arial"/>
          <w:vertAlign w:val="subscript"/>
        </w:rPr>
        <w:t>1</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vertAlign w:val="superscript"/>
        </w:rPr>
        <w:t>2</w:t>
      </w:r>
      <w:r w:rsidRPr="00690EA3">
        <w:rPr>
          <w:rFonts w:ascii="Arial" w:hAnsi="Arial" w:cs="Arial"/>
        </w:rPr>
        <w:t>= 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w:t>
      </w:r>
      <w:r w:rsidRPr="00690EA3">
        <w:rPr>
          <w:rFonts w:ascii="Arial" w:hAnsi="Arial" w:cs="Arial"/>
        </w:rPr>
        <w:tab/>
      </w:r>
      <w:r>
        <w:rPr>
          <w:rFonts w:ascii="Arial" w:hAnsi="Arial" w:cs="Arial"/>
        </w:rPr>
        <w:tab/>
      </w:r>
      <m:oMath>
        <m:sSub>
          <m:sSubPr>
            <m:ctrlPr>
              <w:rPr>
                <w:rFonts w:ascii="Cambria Math" w:hAnsi="Cambria Math" w:cs="Arial"/>
                <w:i/>
              </w:rPr>
            </m:ctrlPr>
          </m:sSubPr>
          <m:e>
            <m:r>
              <w:rPr>
                <w:rFonts w:ascii="Cambria Math" w:hAnsi="Cambria Math" w:cs="Arial"/>
              </w:rPr>
              <m:t>b</m:t>
            </m:r>
          </m:e>
          <m:sub>
            <m:r>
              <w:rPr>
                <w:rFonts w:ascii="Cambria Math" w:hAnsi="Cambria Math" w:cs="Arial"/>
              </w:rPr>
              <m:t>14</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14</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23</m:t>
            </m:r>
          </m:sub>
        </m:sSub>
      </m:oMath>
    </w:p>
    <w:p w:rsidR="00085223" w:rsidRPr="00690EA3" w:rsidRDefault="00085223" w:rsidP="00085223">
      <w:pPr>
        <w:pStyle w:val="a3"/>
        <w:rPr>
          <w:rFonts w:ascii="Arial" w:eastAsiaTheme="minorEastAsia" w:hAnsi="Arial" w:cs="Arial"/>
        </w:rPr>
      </w:pPr>
    </w:p>
    <w:p w:rsidR="00085223" w:rsidRPr="00690EA3" w:rsidRDefault="00085223" w:rsidP="00085223">
      <w:pPr>
        <w:pStyle w:val="a3"/>
        <w:rPr>
          <w:rFonts w:ascii="Arial" w:hAnsi="Arial" w:cs="Arial"/>
          <w:vertAlign w:val="subscript"/>
        </w:rPr>
      </w:pPr>
      <w:r w:rsidRPr="00690EA3">
        <w:rPr>
          <w:rFonts w:ascii="Arial" w:hAnsi="Arial" w:cs="Arial"/>
        </w:rPr>
        <w:t>В реальных задачах тройные взаимодействия бывают равными нулю значительно чаще, чем двойные. Значит, если по физическому смыслу задачи нас более всего интересуют оценки для линейных эффектов, следует использовать генерирующее соотношение Х</w:t>
      </w:r>
      <w:proofErr w:type="gramStart"/>
      <w:r w:rsidRPr="00690EA3">
        <w:rPr>
          <w:rFonts w:ascii="Arial" w:hAnsi="Arial" w:cs="Arial"/>
          <w:vertAlign w:val="subscript"/>
        </w:rPr>
        <w:t>4</w:t>
      </w:r>
      <w:proofErr w:type="gramEnd"/>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p>
    <w:p w:rsidR="00085223" w:rsidRPr="00690EA3" w:rsidRDefault="00085223" w:rsidP="00085223">
      <w:pPr>
        <w:pStyle w:val="a3"/>
        <w:rPr>
          <w:rFonts w:ascii="Arial" w:hAnsi="Arial" w:cs="Arial"/>
        </w:rPr>
      </w:pPr>
    </w:p>
    <w:p w:rsidR="00085223" w:rsidRPr="00690EA3" w:rsidRDefault="00085223" w:rsidP="00085223">
      <w:pPr>
        <w:pStyle w:val="a3"/>
        <w:rPr>
          <w:rFonts w:ascii="Arial" w:hAnsi="Arial" w:cs="Arial"/>
        </w:rPr>
      </w:pPr>
      <w:r w:rsidRPr="00690EA3">
        <w:rPr>
          <w:rFonts w:ascii="Arial" w:hAnsi="Arial" w:cs="Arial"/>
        </w:rPr>
        <w:t>Во втором случае определяющий контраст выражается соотношением Х</w:t>
      </w:r>
      <w:r w:rsidRPr="00690EA3">
        <w:rPr>
          <w:rFonts w:ascii="Arial" w:hAnsi="Arial" w:cs="Arial"/>
          <w:vertAlign w:val="subscript"/>
        </w:rPr>
        <w:t>4</w:t>
      </w:r>
      <w:r w:rsidRPr="00690EA3">
        <w:rPr>
          <w:rFonts w:ascii="Arial" w:hAnsi="Arial" w:cs="Arial"/>
          <w:vertAlign w:val="superscript"/>
        </w:rPr>
        <w:t>2</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=1</w:t>
      </w:r>
    </w:p>
    <w:p w:rsidR="00085223" w:rsidRPr="00690EA3" w:rsidRDefault="00085223" w:rsidP="00085223">
      <w:pPr>
        <w:pStyle w:val="a3"/>
        <w:rPr>
          <w:rFonts w:ascii="Arial" w:hAnsi="Arial" w:cs="Arial"/>
        </w:rPr>
      </w:pPr>
      <w:r w:rsidRPr="00690EA3">
        <w:rPr>
          <w:rFonts w:ascii="Arial" w:hAnsi="Arial" w:cs="Arial"/>
        </w:rPr>
        <w:t>при этом получим следующую систему смешанных оценок</w:t>
      </w:r>
    </w:p>
    <w:p w:rsidR="00085223" w:rsidRPr="00690EA3" w:rsidRDefault="00085223" w:rsidP="00085223">
      <w:pPr>
        <w:pStyle w:val="a3"/>
        <w:rPr>
          <w:rFonts w:ascii="Arial" w:eastAsiaTheme="minorEastAsia" w:hAnsi="Arial" w:cs="Arial"/>
        </w:rPr>
      </w:pPr>
      <w:r w:rsidRPr="00690EA3">
        <w:rPr>
          <w:rFonts w:ascii="Arial" w:hAnsi="Arial" w:cs="Arial"/>
        </w:rPr>
        <w:t>Х</w:t>
      </w:r>
      <w:proofErr w:type="gramStart"/>
      <w:r w:rsidRPr="00690EA3">
        <w:rPr>
          <w:rFonts w:ascii="Arial" w:hAnsi="Arial" w:cs="Arial"/>
          <w:vertAlign w:val="subscript"/>
        </w:rPr>
        <w:t>1</w:t>
      </w:r>
      <w:proofErr w:type="gramEnd"/>
      <w:r w:rsidRPr="00690EA3">
        <w:rPr>
          <w:rFonts w:ascii="Arial" w:hAnsi="Arial" w:cs="Arial"/>
        </w:rPr>
        <w:t>=Х</w:t>
      </w:r>
      <w:r w:rsidRPr="00690EA3">
        <w:rPr>
          <w:rFonts w:ascii="Arial" w:hAnsi="Arial" w:cs="Arial"/>
          <w:vertAlign w:val="subscript"/>
        </w:rPr>
        <w:t>1</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proofErr w:type="gramStart"/>
      <w:r w:rsidRPr="00690EA3">
        <w:rPr>
          <w:rFonts w:ascii="Arial" w:hAnsi="Arial" w:cs="Arial"/>
          <w:vertAlign w:val="subscript"/>
        </w:rPr>
        <w:t>2</w:t>
      </w:r>
      <w:proofErr w:type="gramEnd"/>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 xml:space="preserve"> 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1234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proofErr w:type="gramStart"/>
      <w:r w:rsidRPr="00690EA3">
        <w:rPr>
          <w:rFonts w:ascii="Arial" w:hAnsi="Arial" w:cs="Arial"/>
          <w:vertAlign w:val="subscript"/>
        </w:rPr>
        <w:t>4</w:t>
      </w:r>
      <w:proofErr w:type="gramEnd"/>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4</w:t>
      </w:r>
      <w:r w:rsidRPr="00690EA3">
        <w:rPr>
          <w:rFonts w:ascii="Arial" w:hAnsi="Arial" w:cs="Arial"/>
          <w:vertAlign w:val="superscript"/>
        </w:rPr>
        <w:t>2</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w:t>
      </w:r>
      <w:r w:rsidRPr="00690EA3">
        <w:rPr>
          <w:rFonts w:ascii="Arial" w:hAnsi="Arial" w:cs="Arial"/>
        </w:rPr>
        <w:tab/>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4</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4</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1</w:t>
      </w:r>
      <w:r w:rsidRPr="00690EA3">
        <w:rPr>
          <w:rFonts w:ascii="Arial" w:hAnsi="Arial" w:cs="Arial"/>
          <w:vertAlign w:val="superscript"/>
        </w:rPr>
        <w:t>2</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13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234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vertAlign w:val="superscript"/>
        </w:rPr>
        <w:t>2</w:t>
      </w:r>
      <w:r w:rsidRPr="00690EA3">
        <w:rPr>
          <w:rFonts w:ascii="Arial" w:hAnsi="Arial" w:cs="Arial"/>
          <w:vertAlign w:val="subscript"/>
        </w:rPr>
        <w:t xml:space="preserve"> </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4</w:t>
      </w:r>
      <w:r w:rsidRPr="00690EA3">
        <w:rPr>
          <w:rFonts w:ascii="Arial" w:hAnsi="Arial" w:cs="Arial"/>
        </w:rPr>
        <w:t>;</w:t>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23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23</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124</m:t>
            </m:r>
          </m:sub>
        </m:sSub>
      </m:oMath>
    </w:p>
    <w:p w:rsidR="00085223" w:rsidRPr="00690EA3" w:rsidRDefault="00085223" w:rsidP="00085223">
      <w:pPr>
        <w:pStyle w:val="a3"/>
        <w:rPr>
          <w:rFonts w:ascii="Arial" w:eastAsiaTheme="minorEastAsia" w:hAnsi="Arial" w:cs="Arial"/>
        </w:rPr>
      </w:pP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rPr>
        <w:t>=Х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Х</w:t>
      </w:r>
      <w:r w:rsidRPr="00690EA3">
        <w:rPr>
          <w:rFonts w:ascii="Arial" w:hAnsi="Arial" w:cs="Arial"/>
          <w:vertAlign w:val="subscript"/>
        </w:rPr>
        <w:t>4</w:t>
      </w:r>
      <w:r w:rsidRPr="00690EA3">
        <w:rPr>
          <w:rFonts w:ascii="Arial" w:hAnsi="Arial" w:cs="Arial"/>
          <w:vertAlign w:val="superscript"/>
        </w:rPr>
        <w:t>2</w:t>
      </w:r>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Х</w:t>
      </w:r>
      <w:r w:rsidRPr="00690EA3">
        <w:rPr>
          <w:rFonts w:ascii="Arial" w:hAnsi="Arial" w:cs="Arial"/>
          <w:vertAlign w:val="subscript"/>
        </w:rPr>
        <w:t>3</w:t>
      </w:r>
      <w:r w:rsidRPr="00690EA3">
        <w:rPr>
          <w:rFonts w:ascii="Arial" w:hAnsi="Arial" w:cs="Arial"/>
        </w:rPr>
        <w:t>;</w:t>
      </w:r>
      <w:r w:rsidRPr="00690EA3">
        <w:rPr>
          <w:rFonts w:ascii="Arial" w:hAnsi="Arial" w:cs="Arial"/>
        </w:rPr>
        <w:tab/>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34</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34</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123</m:t>
            </m:r>
          </m:sub>
        </m:sSub>
      </m:oMath>
    </w:p>
    <w:p w:rsidR="00085223" w:rsidRPr="00690EA3" w:rsidRDefault="00085223" w:rsidP="00085223">
      <w:pPr>
        <w:pStyle w:val="a3"/>
        <w:rPr>
          <w:rFonts w:ascii="Arial" w:eastAsiaTheme="minorEastAsia" w:hAnsi="Arial" w:cs="Arial"/>
        </w:rPr>
      </w:pPr>
      <w:r w:rsidRPr="00690EA3">
        <w:rPr>
          <w:rFonts w:ascii="Arial" w:hAnsi="Arial" w:cs="Arial"/>
        </w:rPr>
        <w:lastRenderedPageBreak/>
        <w:t>Следовательно, дробную реплику с генерирующим соотношением Х</w:t>
      </w:r>
      <w:proofErr w:type="gramStart"/>
      <w:r w:rsidRPr="00690EA3">
        <w:rPr>
          <w:rFonts w:ascii="Arial" w:hAnsi="Arial" w:cs="Arial"/>
          <w:vertAlign w:val="subscript"/>
        </w:rPr>
        <w:t>4</w:t>
      </w:r>
      <w:proofErr w:type="gramEnd"/>
      <w:r w:rsidRPr="00690EA3">
        <w:rPr>
          <w:rFonts w:ascii="Arial" w:hAnsi="Arial" w:cs="Arial"/>
        </w:rPr>
        <w:t>= Х</w:t>
      </w:r>
      <w:r w:rsidRPr="00690EA3">
        <w:rPr>
          <w:rFonts w:ascii="Arial" w:hAnsi="Arial" w:cs="Arial"/>
          <w:vertAlign w:val="subscript"/>
        </w:rPr>
        <w:t>1</w:t>
      </w:r>
      <w:r w:rsidRPr="00690EA3">
        <w:rPr>
          <w:rFonts w:ascii="Arial" w:hAnsi="Arial" w:cs="Arial"/>
        </w:rPr>
        <w:t>Х</w:t>
      </w:r>
      <w:r w:rsidRPr="00690EA3">
        <w:rPr>
          <w:rFonts w:ascii="Arial" w:hAnsi="Arial" w:cs="Arial"/>
          <w:vertAlign w:val="subscript"/>
        </w:rPr>
        <w:t>2</w:t>
      </w:r>
      <w:r w:rsidRPr="00690EA3">
        <w:rPr>
          <w:rFonts w:ascii="Arial" w:hAnsi="Arial" w:cs="Arial"/>
        </w:rPr>
        <w:t xml:space="preserve"> имеет смысл использовать, если нас более всего интересует коэффициенты </w:t>
      </w:r>
      <m:oMath>
        <m:sSub>
          <m:sSubPr>
            <m:ctrlPr>
              <w:rPr>
                <w:rFonts w:ascii="Cambria Math" w:hAnsi="Cambria Math" w:cs="Arial"/>
                <w:i/>
              </w:rPr>
            </m:ctrlPr>
          </m:sSubPr>
          <m:e>
            <m:r>
              <w:rPr>
                <w:rFonts w:ascii="Cambria Math" w:hAnsi="Cambria Math" w:cs="Arial"/>
              </w:rPr>
              <m:t>β</m:t>
            </m:r>
          </m:e>
          <m:sub>
            <m:r>
              <w:rPr>
                <w:rFonts w:ascii="Cambria Math" w:hAnsi="Cambria Math" w:cs="Arial"/>
              </w:rPr>
              <m:t>13</m:t>
            </m:r>
          </m:sub>
        </m:sSub>
      </m:oMath>
      <w:r w:rsidRPr="00690EA3">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β</m:t>
            </m:r>
          </m:e>
          <m:sub>
            <m:r>
              <w:rPr>
                <w:rFonts w:ascii="Cambria Math" w:hAnsi="Cambria Math" w:cs="Arial"/>
              </w:rPr>
              <m:t>23</m:t>
            </m:r>
          </m:sub>
        </m:sSub>
      </m:oMath>
      <w:r w:rsidRPr="00690EA3">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β</m:t>
            </m:r>
          </m:e>
          <m:sub>
            <m:r>
              <w:rPr>
                <w:rFonts w:ascii="Cambria Math" w:hAnsi="Cambria Math" w:cs="Arial"/>
              </w:rPr>
              <m:t>34</m:t>
            </m:r>
          </m:sub>
        </m:sSub>
      </m:oMath>
    </w:p>
    <w:p w:rsidR="00085223" w:rsidRPr="00690EA3" w:rsidRDefault="00085223" w:rsidP="00085223">
      <w:pPr>
        <w:pStyle w:val="a3"/>
        <w:rPr>
          <w:rFonts w:ascii="Arial" w:eastAsiaTheme="minorEastAsia" w:hAnsi="Arial" w:cs="Arial"/>
        </w:rPr>
      </w:pPr>
      <w:r w:rsidRPr="00690EA3">
        <w:rPr>
          <w:rFonts w:ascii="Arial" w:eastAsiaTheme="minorEastAsia" w:hAnsi="Arial" w:cs="Arial"/>
        </w:rPr>
        <w:t xml:space="preserve">Таким </w:t>
      </w:r>
      <w:proofErr w:type="gramStart"/>
      <w:r w:rsidRPr="00690EA3">
        <w:rPr>
          <w:rFonts w:ascii="Arial" w:eastAsiaTheme="minorEastAsia" w:hAnsi="Arial" w:cs="Arial"/>
        </w:rPr>
        <w:t>образом</w:t>
      </w:r>
      <w:proofErr w:type="gramEnd"/>
      <w:r w:rsidRPr="00690EA3">
        <w:rPr>
          <w:rFonts w:ascii="Arial" w:eastAsiaTheme="minorEastAsia" w:hAnsi="Arial" w:cs="Arial"/>
        </w:rPr>
        <w:t xml:space="preserve"> планы первого порядка, оптимальные двухуровневые планы ПФЭ 2</w:t>
      </w:r>
      <w:r w:rsidRPr="00690EA3">
        <w:rPr>
          <w:rFonts w:ascii="Arial" w:eastAsiaTheme="minorEastAsia" w:hAnsi="Arial" w:cs="Arial"/>
          <w:vertAlign w:val="superscript"/>
          <w:lang w:val="en-US"/>
        </w:rPr>
        <w:t>k</w:t>
      </w:r>
      <w:r w:rsidRPr="00690EA3">
        <w:rPr>
          <w:rFonts w:ascii="Arial" w:eastAsiaTheme="minorEastAsia" w:hAnsi="Arial" w:cs="Arial"/>
        </w:rPr>
        <w:t xml:space="preserve"> и ДФЭ 2</w:t>
      </w:r>
      <w:r w:rsidRPr="00690EA3">
        <w:rPr>
          <w:rFonts w:ascii="Arial" w:eastAsiaTheme="minorEastAsia" w:hAnsi="Arial" w:cs="Arial"/>
          <w:vertAlign w:val="superscript"/>
          <w:lang w:val="en-US"/>
        </w:rPr>
        <w:t>k</w:t>
      </w:r>
      <w:r w:rsidRPr="00690EA3">
        <w:rPr>
          <w:rFonts w:ascii="Arial" w:eastAsiaTheme="minorEastAsia" w:hAnsi="Arial" w:cs="Arial"/>
          <w:vertAlign w:val="superscript"/>
        </w:rPr>
        <w:t>-</w:t>
      </w:r>
      <w:r w:rsidRPr="00690EA3">
        <w:rPr>
          <w:rFonts w:ascii="Arial" w:eastAsiaTheme="minorEastAsia" w:hAnsi="Arial" w:cs="Arial"/>
          <w:vertAlign w:val="superscript"/>
          <w:lang w:val="en-US"/>
        </w:rPr>
        <w:t>P</w:t>
      </w:r>
      <w:r w:rsidRPr="00690EA3">
        <w:rPr>
          <w:rFonts w:ascii="Arial" w:eastAsiaTheme="minorEastAsia" w:hAnsi="Arial" w:cs="Arial"/>
        </w:rPr>
        <w:t xml:space="preserve"> имеют следующие преимущества:</w:t>
      </w:r>
    </w:p>
    <w:p w:rsidR="00085223" w:rsidRPr="00690EA3" w:rsidRDefault="00085223" w:rsidP="00085223">
      <w:pPr>
        <w:pStyle w:val="a3"/>
        <w:rPr>
          <w:rFonts w:ascii="Arial" w:eastAsiaTheme="minorEastAsia" w:hAnsi="Arial" w:cs="Arial"/>
        </w:rPr>
      </w:pPr>
      <w:r w:rsidRPr="00690EA3">
        <w:rPr>
          <w:rFonts w:ascii="Arial" w:eastAsiaTheme="minorEastAsia" w:hAnsi="Arial" w:cs="Arial"/>
        </w:rPr>
        <w:t>1.- планы ортогональны, поэтому все вычисления просты;</w:t>
      </w:r>
    </w:p>
    <w:p w:rsidR="00085223" w:rsidRPr="00690EA3" w:rsidRDefault="00085223" w:rsidP="00085223">
      <w:pPr>
        <w:pStyle w:val="a3"/>
        <w:rPr>
          <w:rFonts w:ascii="Arial" w:eastAsiaTheme="minorEastAsia" w:hAnsi="Arial" w:cs="Arial"/>
        </w:rPr>
      </w:pPr>
      <w:r w:rsidRPr="00690EA3">
        <w:rPr>
          <w:rFonts w:ascii="Arial" w:eastAsiaTheme="minorEastAsia" w:hAnsi="Arial" w:cs="Arial"/>
        </w:rPr>
        <w:t>2. – все коэффициенты определяются независимо один от другого;</w:t>
      </w:r>
    </w:p>
    <w:p w:rsidR="00085223" w:rsidRPr="00690EA3" w:rsidRDefault="00085223" w:rsidP="00085223">
      <w:pPr>
        <w:pStyle w:val="a3"/>
        <w:rPr>
          <w:rFonts w:ascii="Arial" w:eastAsiaTheme="minorEastAsia" w:hAnsi="Arial" w:cs="Arial"/>
        </w:rPr>
      </w:pPr>
      <w:r w:rsidRPr="00690EA3">
        <w:rPr>
          <w:rFonts w:ascii="Arial" w:eastAsiaTheme="minorEastAsia" w:hAnsi="Arial" w:cs="Arial"/>
        </w:rPr>
        <w:t xml:space="preserve">3. – каждый коэффициент определяется по результатам всех </w:t>
      </w:r>
      <w:r w:rsidRPr="00690EA3">
        <w:rPr>
          <w:rFonts w:ascii="Arial" w:eastAsiaTheme="minorEastAsia" w:hAnsi="Arial" w:cs="Arial"/>
          <w:lang w:val="en-US"/>
        </w:rPr>
        <w:t>n</w:t>
      </w:r>
      <w:r w:rsidRPr="00690EA3">
        <w:rPr>
          <w:rFonts w:ascii="Arial" w:eastAsiaTheme="minorEastAsia" w:hAnsi="Arial" w:cs="Arial"/>
        </w:rPr>
        <w:t xml:space="preserve"> опытов;</w:t>
      </w:r>
    </w:p>
    <w:p w:rsidR="00085223" w:rsidRPr="00690EA3" w:rsidRDefault="00085223" w:rsidP="00085223">
      <w:pPr>
        <w:pStyle w:val="a3"/>
        <w:rPr>
          <w:rFonts w:ascii="Arial" w:eastAsiaTheme="minorEastAsia" w:hAnsi="Arial" w:cs="Arial"/>
        </w:rPr>
      </w:pPr>
      <w:r w:rsidRPr="00690EA3">
        <w:rPr>
          <w:rFonts w:ascii="Arial" w:eastAsiaTheme="minorEastAsia" w:hAnsi="Arial" w:cs="Arial"/>
        </w:rPr>
        <w:t>4. – все коэффициенты регрессии определяются с одинаковой дисперсией</w:t>
      </w:r>
      <w:proofErr w:type="gramStart"/>
      <w:r w:rsidRPr="00690EA3">
        <w:rPr>
          <w:rFonts w:ascii="Arial" w:eastAsiaTheme="minorEastAsia" w:hAnsi="Arial" w:cs="Arial"/>
        </w:rPr>
        <w:t>.</w:t>
      </w:r>
      <w:proofErr w:type="gramEnd"/>
      <w:r w:rsidRPr="00690EA3">
        <w:rPr>
          <w:rFonts w:ascii="Arial" w:eastAsiaTheme="minorEastAsia" w:hAnsi="Arial" w:cs="Arial"/>
        </w:rPr>
        <w:t xml:space="preserve"> </w:t>
      </w:r>
      <w:proofErr w:type="gramStart"/>
      <w:r w:rsidRPr="00690EA3">
        <w:rPr>
          <w:rFonts w:ascii="Arial" w:eastAsiaTheme="minorEastAsia" w:hAnsi="Arial" w:cs="Arial"/>
        </w:rPr>
        <w:t>т</w:t>
      </w:r>
      <w:proofErr w:type="gramEnd"/>
      <w:r w:rsidRPr="00690EA3">
        <w:rPr>
          <w:rFonts w:ascii="Arial" w:eastAsiaTheme="minorEastAsia" w:hAnsi="Arial" w:cs="Arial"/>
        </w:rPr>
        <w:t xml:space="preserve">.е. эти планы обладают и свойством </w:t>
      </w:r>
      <w:proofErr w:type="spellStart"/>
      <w:r w:rsidRPr="00690EA3">
        <w:rPr>
          <w:rFonts w:ascii="Arial" w:eastAsiaTheme="minorEastAsia" w:hAnsi="Arial" w:cs="Arial"/>
        </w:rPr>
        <w:t>ротатабельности</w:t>
      </w:r>
      <w:proofErr w:type="spellEnd"/>
      <w:r w:rsidRPr="00690EA3">
        <w:rPr>
          <w:rFonts w:ascii="Arial" w:eastAsiaTheme="minorEastAsia" w:hAnsi="Arial" w:cs="Arial"/>
        </w:rPr>
        <w:t>.</w:t>
      </w:r>
    </w:p>
    <w:p w:rsidR="00085223" w:rsidRPr="00483961" w:rsidRDefault="00085223" w:rsidP="00085223">
      <w:pPr>
        <w:pStyle w:val="a3"/>
        <w:ind w:left="0"/>
        <w:rPr>
          <w:rFonts w:ascii="Arial" w:hAnsi="Arial" w:cs="Arial"/>
          <w:b/>
          <w:i/>
          <w:color w:val="365F91" w:themeColor="accent1" w:themeShade="BF"/>
          <w:sz w:val="28"/>
          <w:szCs w:val="28"/>
        </w:rPr>
      </w:pPr>
      <w:bookmarkStart w:id="0" w:name="_GoBack"/>
      <w:bookmarkEnd w:id="0"/>
      <w:r w:rsidRPr="00483961">
        <w:rPr>
          <w:rFonts w:ascii="Arial" w:hAnsi="Arial" w:cs="Arial"/>
          <w:b/>
          <w:i/>
          <w:color w:val="365F91" w:themeColor="accent1" w:themeShade="BF"/>
          <w:sz w:val="28"/>
          <w:szCs w:val="28"/>
        </w:rPr>
        <w:t>Пример Дробного планирования эксперимента</w:t>
      </w:r>
    </w:p>
    <w:tbl>
      <w:tblPr>
        <w:tblW w:w="4623" w:type="pct"/>
        <w:tblLook w:val="04A0" w:firstRow="1" w:lastRow="0" w:firstColumn="1" w:lastColumn="0" w:noHBand="0" w:noVBand="1"/>
      </w:tblPr>
      <w:tblGrid>
        <w:gridCol w:w="631"/>
        <w:gridCol w:w="1586"/>
        <w:gridCol w:w="829"/>
        <w:gridCol w:w="424"/>
        <w:gridCol w:w="819"/>
        <w:gridCol w:w="1463"/>
        <w:gridCol w:w="44"/>
        <w:gridCol w:w="967"/>
        <w:gridCol w:w="357"/>
        <w:gridCol w:w="1463"/>
        <w:gridCol w:w="988"/>
      </w:tblGrid>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tLeast"/>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w:t>
            </w:r>
          </w:p>
        </w:tc>
        <w:tc>
          <w:tcPr>
            <w:tcW w:w="816"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tLeast"/>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Фактор влияния</w:t>
            </w:r>
          </w:p>
        </w:tc>
        <w:tc>
          <w:tcPr>
            <w:tcW w:w="876" w:type="pct"/>
            <w:gridSpan w:val="2"/>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tLeast"/>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Основной уровень</w:t>
            </w:r>
          </w:p>
        </w:tc>
        <w:tc>
          <w:tcPr>
            <w:tcW w:w="424"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tLeast"/>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Шаг</w:t>
            </w:r>
          </w:p>
        </w:tc>
        <w:tc>
          <w:tcPr>
            <w:tcW w:w="581" w:type="pct"/>
            <w:gridSpan w:val="2"/>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tLeast"/>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Верхний уровень</w:t>
            </w:r>
          </w:p>
        </w:tc>
        <w:tc>
          <w:tcPr>
            <w:tcW w:w="510"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tLeast"/>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Нижний уровень</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Концентрация связующего раствора</w:t>
            </w:r>
          </w:p>
        </w:tc>
        <w:tc>
          <w:tcPr>
            <w:tcW w:w="876"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3%</w:t>
            </w:r>
          </w:p>
        </w:tc>
        <w:tc>
          <w:tcPr>
            <w:tcW w:w="424"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w:t>
            </w:r>
          </w:p>
        </w:tc>
        <w:tc>
          <w:tcPr>
            <w:tcW w:w="581"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4%</w:t>
            </w:r>
          </w:p>
        </w:tc>
        <w:tc>
          <w:tcPr>
            <w:tcW w:w="510"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2%</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Соотношение связующего раствора и смеси</w:t>
            </w:r>
          </w:p>
        </w:tc>
        <w:tc>
          <w:tcPr>
            <w:tcW w:w="876" w:type="pct"/>
            <w:gridSpan w:val="2"/>
            <w:tcBorders>
              <w:top w:val="single" w:sz="4" w:space="0" w:color="auto"/>
              <w:left w:val="nil"/>
              <w:bottom w:val="single" w:sz="4" w:space="0" w:color="auto"/>
              <w:right w:val="nil"/>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1:1</w:t>
            </w:r>
          </w:p>
        </w:tc>
        <w:tc>
          <w:tcPr>
            <w:tcW w:w="424"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0,5:1</w:t>
            </w:r>
          </w:p>
        </w:tc>
        <w:tc>
          <w:tcPr>
            <w:tcW w:w="581"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1,5:1</w:t>
            </w:r>
          </w:p>
        </w:tc>
        <w:tc>
          <w:tcPr>
            <w:tcW w:w="510"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0,5:1</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Время перемешивания</w:t>
            </w:r>
          </w:p>
        </w:tc>
        <w:tc>
          <w:tcPr>
            <w:tcW w:w="876"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60 минут</w:t>
            </w:r>
          </w:p>
        </w:tc>
        <w:tc>
          <w:tcPr>
            <w:tcW w:w="424"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20 минут</w:t>
            </w:r>
          </w:p>
        </w:tc>
        <w:tc>
          <w:tcPr>
            <w:tcW w:w="581"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80 минут</w:t>
            </w:r>
          </w:p>
        </w:tc>
        <w:tc>
          <w:tcPr>
            <w:tcW w:w="510"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40 минут</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 xml:space="preserve">Скорость </w:t>
            </w:r>
            <w:proofErr w:type="spellStart"/>
            <w:r w:rsidRPr="00690EA3">
              <w:rPr>
                <w:rFonts w:ascii="Arial" w:hAnsi="Arial" w:cs="Arial"/>
                <w:i/>
                <w:color w:val="365F91" w:themeColor="accent1" w:themeShade="BF"/>
              </w:rPr>
              <w:t>измельчителя</w:t>
            </w:r>
            <w:proofErr w:type="spellEnd"/>
          </w:p>
        </w:tc>
        <w:tc>
          <w:tcPr>
            <w:tcW w:w="876"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40 </w:t>
            </w:r>
            <w:proofErr w:type="gramStart"/>
            <w:r w:rsidRPr="00690EA3">
              <w:rPr>
                <w:rFonts w:ascii="Arial" w:eastAsia="Times New Roman" w:hAnsi="Arial" w:cs="Arial"/>
                <w:i/>
                <w:color w:val="365F91" w:themeColor="accent1" w:themeShade="BF"/>
                <w:lang w:eastAsia="ru-RU"/>
              </w:rPr>
              <w:t>об</w:t>
            </w:r>
            <w:proofErr w:type="gramEnd"/>
            <w:r w:rsidRPr="00690EA3">
              <w:rPr>
                <w:rFonts w:ascii="Arial" w:eastAsia="Times New Roman" w:hAnsi="Arial" w:cs="Arial"/>
                <w:i/>
                <w:color w:val="365F91" w:themeColor="accent1" w:themeShade="BF"/>
                <w:lang w:eastAsia="ru-RU"/>
              </w:rPr>
              <w:t>/мин</w:t>
            </w:r>
          </w:p>
        </w:tc>
        <w:tc>
          <w:tcPr>
            <w:tcW w:w="424"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10 </w:t>
            </w:r>
            <w:proofErr w:type="gramStart"/>
            <w:r w:rsidRPr="00690EA3">
              <w:rPr>
                <w:rFonts w:ascii="Arial" w:eastAsia="Times New Roman" w:hAnsi="Arial" w:cs="Arial"/>
                <w:i/>
                <w:color w:val="365F91" w:themeColor="accent1" w:themeShade="BF"/>
                <w:lang w:eastAsia="ru-RU"/>
              </w:rPr>
              <w:t>об</w:t>
            </w:r>
            <w:proofErr w:type="gramEnd"/>
            <w:r w:rsidRPr="00690EA3">
              <w:rPr>
                <w:rFonts w:ascii="Arial" w:eastAsia="Times New Roman" w:hAnsi="Arial" w:cs="Arial"/>
                <w:i/>
                <w:color w:val="365F91" w:themeColor="accent1" w:themeShade="BF"/>
                <w:lang w:eastAsia="ru-RU"/>
              </w:rPr>
              <w:t>/мин</w:t>
            </w:r>
          </w:p>
        </w:tc>
        <w:tc>
          <w:tcPr>
            <w:tcW w:w="581"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50 </w:t>
            </w:r>
            <w:proofErr w:type="gramStart"/>
            <w:r w:rsidRPr="00690EA3">
              <w:rPr>
                <w:rFonts w:ascii="Arial" w:eastAsia="Times New Roman" w:hAnsi="Arial" w:cs="Arial"/>
                <w:i/>
                <w:color w:val="365F91" w:themeColor="accent1" w:themeShade="BF"/>
                <w:lang w:eastAsia="ru-RU"/>
              </w:rPr>
              <w:t>об</w:t>
            </w:r>
            <w:proofErr w:type="gramEnd"/>
            <w:r w:rsidRPr="00690EA3">
              <w:rPr>
                <w:rFonts w:ascii="Arial" w:eastAsia="Times New Roman" w:hAnsi="Arial" w:cs="Arial"/>
                <w:i/>
                <w:color w:val="365F91" w:themeColor="accent1" w:themeShade="BF"/>
                <w:lang w:eastAsia="ru-RU"/>
              </w:rPr>
              <w:t>/мин</w:t>
            </w:r>
          </w:p>
        </w:tc>
        <w:tc>
          <w:tcPr>
            <w:tcW w:w="510"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40 </w:t>
            </w:r>
            <w:proofErr w:type="gramStart"/>
            <w:r w:rsidRPr="00690EA3">
              <w:rPr>
                <w:rFonts w:ascii="Arial" w:eastAsia="Times New Roman" w:hAnsi="Arial" w:cs="Arial"/>
                <w:i/>
                <w:color w:val="365F91" w:themeColor="accent1" w:themeShade="BF"/>
                <w:lang w:eastAsia="ru-RU"/>
              </w:rPr>
              <w:t>об</w:t>
            </w:r>
            <w:proofErr w:type="gramEnd"/>
            <w:r w:rsidRPr="00690EA3">
              <w:rPr>
                <w:rFonts w:ascii="Arial" w:eastAsia="Times New Roman" w:hAnsi="Arial" w:cs="Arial"/>
                <w:i/>
                <w:color w:val="365F91" w:themeColor="accent1" w:themeShade="BF"/>
                <w:lang w:eastAsia="ru-RU"/>
              </w:rPr>
              <w:t>/мин</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Скорость потока связующего раствора</w:t>
            </w:r>
          </w:p>
        </w:tc>
        <w:tc>
          <w:tcPr>
            <w:tcW w:w="876"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val="en-US" w:eastAsia="ru-RU"/>
              </w:rPr>
              <w:t xml:space="preserve">3500 </w:t>
            </w:r>
            <w:r w:rsidRPr="00690EA3">
              <w:rPr>
                <w:rFonts w:ascii="Arial" w:eastAsia="Times New Roman" w:hAnsi="Arial" w:cs="Arial"/>
                <w:i/>
                <w:color w:val="365F91" w:themeColor="accent1" w:themeShade="BF"/>
                <w:lang w:eastAsia="ru-RU"/>
              </w:rPr>
              <w:t>мл/мин</w:t>
            </w:r>
          </w:p>
        </w:tc>
        <w:tc>
          <w:tcPr>
            <w:tcW w:w="424"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500 мл/мин</w:t>
            </w:r>
          </w:p>
        </w:tc>
        <w:tc>
          <w:tcPr>
            <w:tcW w:w="581"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4000 мл/мин</w:t>
            </w:r>
          </w:p>
        </w:tc>
        <w:tc>
          <w:tcPr>
            <w:tcW w:w="510"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3000 мл/мин</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Скорость потока воздуха во время сушки</w:t>
            </w:r>
          </w:p>
        </w:tc>
        <w:tc>
          <w:tcPr>
            <w:tcW w:w="876"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1600 м</w:t>
            </w:r>
            <w:r w:rsidRPr="00690EA3">
              <w:rPr>
                <w:rFonts w:ascii="Arial" w:eastAsia="Times New Roman" w:hAnsi="Arial" w:cs="Arial"/>
                <w:i/>
                <w:color w:val="365F91" w:themeColor="accent1" w:themeShade="BF"/>
                <w:vertAlign w:val="superscript"/>
                <w:lang w:eastAsia="ru-RU"/>
              </w:rPr>
              <w:t>3</w:t>
            </w:r>
            <w:r w:rsidRPr="00690EA3">
              <w:rPr>
                <w:rFonts w:ascii="Arial" w:eastAsia="Times New Roman" w:hAnsi="Arial" w:cs="Arial"/>
                <w:i/>
                <w:color w:val="365F91" w:themeColor="accent1" w:themeShade="BF"/>
                <w:lang w:eastAsia="ru-RU"/>
              </w:rPr>
              <w:t>/час</w:t>
            </w:r>
          </w:p>
        </w:tc>
        <w:tc>
          <w:tcPr>
            <w:tcW w:w="424"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300 м</w:t>
            </w:r>
            <w:r w:rsidRPr="00690EA3">
              <w:rPr>
                <w:rFonts w:ascii="Arial" w:eastAsia="Times New Roman" w:hAnsi="Arial" w:cs="Arial"/>
                <w:i/>
                <w:color w:val="365F91" w:themeColor="accent1" w:themeShade="BF"/>
                <w:vertAlign w:val="superscript"/>
                <w:lang w:eastAsia="ru-RU"/>
              </w:rPr>
              <w:t>3</w:t>
            </w:r>
            <w:r w:rsidRPr="00690EA3">
              <w:rPr>
                <w:rFonts w:ascii="Arial" w:eastAsia="Times New Roman" w:hAnsi="Arial" w:cs="Arial"/>
                <w:i/>
                <w:color w:val="365F91" w:themeColor="accent1" w:themeShade="BF"/>
                <w:lang w:eastAsia="ru-RU"/>
              </w:rPr>
              <w:t>/час</w:t>
            </w:r>
          </w:p>
        </w:tc>
        <w:tc>
          <w:tcPr>
            <w:tcW w:w="581"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1900 м</w:t>
            </w:r>
            <w:r w:rsidRPr="00690EA3">
              <w:rPr>
                <w:rFonts w:ascii="Arial" w:eastAsia="Times New Roman" w:hAnsi="Arial" w:cs="Arial"/>
                <w:i/>
                <w:color w:val="365F91" w:themeColor="accent1" w:themeShade="BF"/>
                <w:vertAlign w:val="superscript"/>
                <w:lang w:eastAsia="ru-RU"/>
              </w:rPr>
              <w:t>3</w:t>
            </w:r>
            <w:r w:rsidRPr="00690EA3">
              <w:rPr>
                <w:rFonts w:ascii="Arial" w:eastAsia="Times New Roman" w:hAnsi="Arial" w:cs="Arial"/>
                <w:i/>
                <w:color w:val="365F91" w:themeColor="accent1" w:themeShade="BF"/>
                <w:lang w:eastAsia="ru-RU"/>
              </w:rPr>
              <w:t xml:space="preserve">/час </w:t>
            </w:r>
          </w:p>
        </w:tc>
        <w:tc>
          <w:tcPr>
            <w:tcW w:w="510"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1300 м</w:t>
            </w:r>
            <w:r w:rsidRPr="00690EA3">
              <w:rPr>
                <w:rFonts w:ascii="Arial" w:eastAsia="Times New Roman" w:hAnsi="Arial" w:cs="Arial"/>
                <w:i/>
                <w:color w:val="365F91" w:themeColor="accent1" w:themeShade="BF"/>
                <w:vertAlign w:val="superscript"/>
                <w:lang w:eastAsia="ru-RU"/>
              </w:rPr>
              <w:t>3</w:t>
            </w:r>
            <w:r w:rsidRPr="00690EA3">
              <w:rPr>
                <w:rFonts w:ascii="Arial" w:eastAsia="Times New Roman" w:hAnsi="Arial" w:cs="Arial"/>
                <w:i/>
                <w:color w:val="365F91" w:themeColor="accent1" w:themeShade="BF"/>
                <w:lang w:eastAsia="ru-RU"/>
              </w:rPr>
              <w:t>/час</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 xml:space="preserve">Температура воздуха на входе </w:t>
            </w:r>
          </w:p>
        </w:tc>
        <w:tc>
          <w:tcPr>
            <w:tcW w:w="876"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eastAsia="ru-RU"/>
              </w:rPr>
              <w:t>20</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 xml:space="preserve">C </w:t>
            </w:r>
          </w:p>
        </w:tc>
        <w:tc>
          <w:tcPr>
            <w:tcW w:w="424"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81"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25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10"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val="en-US" w:eastAsia="ru-RU"/>
              </w:rPr>
              <w:t>15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Температура воздуха на выходе.</w:t>
            </w:r>
          </w:p>
        </w:tc>
        <w:tc>
          <w:tcPr>
            <w:tcW w:w="876"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15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 xml:space="preserve">C </w:t>
            </w:r>
          </w:p>
        </w:tc>
        <w:tc>
          <w:tcPr>
            <w:tcW w:w="424"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81"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10</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10"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val="en-US" w:eastAsia="ru-RU"/>
              </w:rPr>
              <w:t>20</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rPr>
                <w:rFonts w:ascii="Arial" w:eastAsia="Times New Roman" w:hAnsi="Arial" w:cs="Arial"/>
                <w:i/>
                <w:color w:val="365F91" w:themeColor="accent1" w:themeShade="BF"/>
                <w:lang w:eastAsia="ru-RU"/>
              </w:rPr>
            </w:pPr>
          </w:p>
        </w:tc>
        <w:tc>
          <w:tcPr>
            <w:tcW w:w="816" w:type="pct"/>
            <w:tcBorders>
              <w:top w:val="single" w:sz="4" w:space="0" w:color="auto"/>
              <w:left w:val="single" w:sz="4" w:space="0" w:color="auto"/>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Температура продукта</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eastAsia="ru-RU"/>
              </w:rPr>
              <w:t>20</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 xml:space="preserve">C </w:t>
            </w:r>
          </w:p>
        </w:tc>
        <w:tc>
          <w:tcPr>
            <w:tcW w:w="424"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25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10"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val="en-US" w:eastAsia="ru-RU"/>
              </w:rPr>
              <w:t>15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single" w:sz="4" w:space="0" w:color="auto"/>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Размеры пор</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50 мм</w:t>
            </w:r>
          </w:p>
        </w:tc>
        <w:tc>
          <w:tcPr>
            <w:tcW w:w="424"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15 мм</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65 мм</w:t>
            </w:r>
          </w:p>
        </w:tc>
        <w:tc>
          <w:tcPr>
            <w:tcW w:w="510"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35 мм</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single" w:sz="4" w:space="0" w:color="auto"/>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Толщина перемычек</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15 мм</w:t>
            </w:r>
          </w:p>
        </w:tc>
        <w:tc>
          <w:tcPr>
            <w:tcW w:w="424"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5 мм</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20 мм</w:t>
            </w:r>
          </w:p>
        </w:tc>
        <w:tc>
          <w:tcPr>
            <w:tcW w:w="510"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10 мм</w:t>
            </w:r>
          </w:p>
        </w:tc>
      </w:tr>
      <w:tr w:rsidR="00085223" w:rsidRPr="00690EA3" w:rsidTr="00C56569">
        <w:trPr>
          <w:gridAfter w:val="3"/>
          <w:wAfter w:w="1542" w:type="pct"/>
          <w:trHeight w:val="20"/>
        </w:trPr>
        <w:tc>
          <w:tcPr>
            <w:tcW w:w="251" w:type="pct"/>
            <w:tcBorders>
              <w:top w:val="single" w:sz="4" w:space="0" w:color="auto"/>
              <w:left w:val="single" w:sz="4" w:space="0" w:color="auto"/>
              <w:bottom w:val="single" w:sz="4" w:space="0" w:color="auto"/>
              <w:right w:val="single" w:sz="4" w:space="0" w:color="auto"/>
            </w:tcBorders>
            <w:vAlign w:val="center"/>
          </w:tcPr>
          <w:p w:rsidR="00085223" w:rsidRPr="00690EA3" w:rsidRDefault="00085223" w:rsidP="00C56569">
            <w:pPr>
              <w:pStyle w:val="a3"/>
              <w:numPr>
                <w:ilvl w:val="0"/>
                <w:numId w:val="24"/>
              </w:numPr>
              <w:spacing w:after="0" w:line="240" w:lineRule="atLeast"/>
              <w:ind w:left="0" w:firstLine="0"/>
              <w:rPr>
                <w:rFonts w:ascii="Arial" w:eastAsia="Times New Roman" w:hAnsi="Arial" w:cs="Arial"/>
                <w:i/>
                <w:color w:val="365F91" w:themeColor="accent1" w:themeShade="BF"/>
                <w:lang w:eastAsia="ru-RU"/>
              </w:rPr>
            </w:pPr>
          </w:p>
        </w:tc>
        <w:tc>
          <w:tcPr>
            <w:tcW w:w="816" w:type="pct"/>
            <w:tcBorders>
              <w:top w:val="single" w:sz="4" w:space="0" w:color="auto"/>
              <w:left w:val="single" w:sz="4" w:space="0" w:color="auto"/>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Скорость калибрующей установки</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65 </w:t>
            </w:r>
            <w:proofErr w:type="gramStart"/>
            <w:r w:rsidRPr="00690EA3">
              <w:rPr>
                <w:rFonts w:ascii="Arial" w:eastAsia="Times New Roman" w:hAnsi="Arial" w:cs="Arial"/>
                <w:i/>
                <w:color w:val="365F91" w:themeColor="accent1" w:themeShade="BF"/>
                <w:lang w:eastAsia="ru-RU"/>
              </w:rPr>
              <w:t>р</w:t>
            </w:r>
            <w:proofErr w:type="gramEnd"/>
            <w:r w:rsidRPr="00690EA3">
              <w:rPr>
                <w:rFonts w:ascii="Arial" w:eastAsia="Times New Roman" w:hAnsi="Arial" w:cs="Arial"/>
                <w:i/>
                <w:color w:val="365F91" w:themeColor="accent1" w:themeShade="BF"/>
                <w:lang w:eastAsia="ru-RU"/>
              </w:rPr>
              <w:t>/мин</w:t>
            </w:r>
          </w:p>
        </w:tc>
        <w:tc>
          <w:tcPr>
            <w:tcW w:w="424"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10 </w:t>
            </w:r>
            <w:proofErr w:type="gramStart"/>
            <w:r w:rsidRPr="00690EA3">
              <w:rPr>
                <w:rFonts w:ascii="Arial" w:eastAsia="Times New Roman" w:hAnsi="Arial" w:cs="Arial"/>
                <w:i/>
                <w:color w:val="365F91" w:themeColor="accent1" w:themeShade="BF"/>
                <w:lang w:eastAsia="ru-RU"/>
              </w:rPr>
              <w:t>р</w:t>
            </w:r>
            <w:proofErr w:type="gramEnd"/>
            <w:r w:rsidRPr="00690EA3">
              <w:rPr>
                <w:rFonts w:ascii="Arial" w:eastAsia="Times New Roman" w:hAnsi="Arial" w:cs="Arial"/>
                <w:i/>
                <w:color w:val="365F91" w:themeColor="accent1" w:themeShade="BF"/>
                <w:lang w:eastAsia="ru-RU"/>
              </w:rPr>
              <w:t>/мин</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75 </w:t>
            </w:r>
            <w:proofErr w:type="gramStart"/>
            <w:r w:rsidRPr="00690EA3">
              <w:rPr>
                <w:rFonts w:ascii="Arial" w:eastAsia="Times New Roman" w:hAnsi="Arial" w:cs="Arial"/>
                <w:i/>
                <w:color w:val="365F91" w:themeColor="accent1" w:themeShade="BF"/>
                <w:lang w:eastAsia="ru-RU"/>
              </w:rPr>
              <w:t>р</w:t>
            </w:r>
            <w:proofErr w:type="gramEnd"/>
            <w:r w:rsidRPr="00690EA3">
              <w:rPr>
                <w:rFonts w:ascii="Arial" w:eastAsia="Times New Roman" w:hAnsi="Arial" w:cs="Arial"/>
                <w:i/>
                <w:color w:val="365F91" w:themeColor="accent1" w:themeShade="BF"/>
                <w:lang w:eastAsia="ru-RU"/>
              </w:rPr>
              <w:t>/мин</w:t>
            </w:r>
          </w:p>
        </w:tc>
        <w:tc>
          <w:tcPr>
            <w:tcW w:w="510" w:type="pct"/>
            <w:tcBorders>
              <w:top w:val="single" w:sz="4" w:space="0" w:color="auto"/>
              <w:left w:val="single" w:sz="4" w:space="0" w:color="auto"/>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55 </w:t>
            </w:r>
            <w:proofErr w:type="gramStart"/>
            <w:r w:rsidRPr="00690EA3">
              <w:rPr>
                <w:rFonts w:ascii="Arial" w:eastAsia="Times New Roman" w:hAnsi="Arial" w:cs="Arial"/>
                <w:i/>
                <w:color w:val="365F91" w:themeColor="accent1" w:themeShade="BF"/>
                <w:lang w:eastAsia="ru-RU"/>
              </w:rPr>
              <w:t>р</w:t>
            </w:r>
            <w:proofErr w:type="gramEnd"/>
            <w:r w:rsidRPr="00690EA3">
              <w:rPr>
                <w:rFonts w:ascii="Arial" w:eastAsia="Times New Roman" w:hAnsi="Arial" w:cs="Arial"/>
                <w:i/>
                <w:color w:val="365F91" w:themeColor="accent1" w:themeShade="BF"/>
                <w:lang w:eastAsia="ru-RU"/>
              </w:rPr>
              <w:t>/мин</w:t>
            </w:r>
          </w:p>
        </w:tc>
      </w:tr>
      <w:tr w:rsidR="00085223" w:rsidRPr="00690EA3" w:rsidTr="00C56569">
        <w:trPr>
          <w:trHeight w:val="288"/>
        </w:trPr>
        <w:tc>
          <w:tcPr>
            <w:tcW w:w="4473" w:type="pct"/>
            <w:gridSpan w:val="10"/>
            <w:vAlign w:val="bottom"/>
            <w:hideMark/>
          </w:tcPr>
          <w:p w:rsidR="00085223" w:rsidRPr="00690EA3" w:rsidRDefault="00085223" w:rsidP="00C56569">
            <w:pPr>
              <w:spacing w:after="0" w:line="240" w:lineRule="auto"/>
              <w:jc w:val="center"/>
              <w:rPr>
                <w:rFonts w:ascii="Arial" w:eastAsia="Times New Roman" w:hAnsi="Arial" w:cs="Arial"/>
                <w:b/>
                <w:bCs/>
                <w:i/>
                <w:color w:val="365F91" w:themeColor="accent1" w:themeShade="BF"/>
                <w:lang w:eastAsia="ru-RU"/>
              </w:rPr>
            </w:pPr>
            <w:r>
              <w:rPr>
                <w:rFonts w:ascii="Arial" w:eastAsia="Times New Roman" w:hAnsi="Arial" w:cs="Arial"/>
                <w:b/>
                <w:bCs/>
                <w:i/>
                <w:color w:val="365F91" w:themeColor="accent1" w:themeShade="BF"/>
                <w:lang w:eastAsia="ru-RU"/>
              </w:rPr>
              <w:t>Нормализация (к</w:t>
            </w:r>
            <w:r w:rsidRPr="00690EA3">
              <w:rPr>
                <w:rFonts w:ascii="Arial" w:eastAsia="Times New Roman" w:hAnsi="Arial" w:cs="Arial"/>
                <w:b/>
                <w:bCs/>
                <w:i/>
                <w:color w:val="365F91" w:themeColor="accent1" w:themeShade="BF"/>
                <w:lang w:eastAsia="ru-RU"/>
              </w:rPr>
              <w:t>одирование</w:t>
            </w:r>
            <w:r>
              <w:rPr>
                <w:rFonts w:ascii="Arial" w:eastAsia="Times New Roman" w:hAnsi="Arial" w:cs="Arial"/>
                <w:b/>
                <w:bCs/>
                <w:i/>
                <w:color w:val="365F91" w:themeColor="accent1" w:themeShade="BF"/>
                <w:lang w:eastAsia="ru-RU"/>
              </w:rPr>
              <w:t>)</w:t>
            </w:r>
            <w:r w:rsidRPr="00690EA3">
              <w:rPr>
                <w:rFonts w:ascii="Arial" w:eastAsia="Times New Roman" w:hAnsi="Arial" w:cs="Arial"/>
                <w:b/>
                <w:bCs/>
                <w:i/>
                <w:color w:val="365F91" w:themeColor="accent1" w:themeShade="BF"/>
                <w:lang w:eastAsia="ru-RU"/>
              </w:rPr>
              <w:t xml:space="preserve"> факторов</w:t>
            </w:r>
          </w:p>
        </w:tc>
        <w:tc>
          <w:tcPr>
            <w:tcW w:w="527" w:type="pct"/>
            <w:vAlign w:val="bottom"/>
            <w:hideMark/>
          </w:tcPr>
          <w:p w:rsidR="00085223" w:rsidRPr="00690EA3" w:rsidRDefault="00085223" w:rsidP="00C56569">
            <w:pPr>
              <w:rPr>
                <w:rFonts w:ascii="Arial" w:eastAsia="Times New Roman" w:hAnsi="Arial" w:cs="Arial"/>
                <w:b/>
                <w:bCs/>
                <w:i/>
                <w:color w:val="365F91" w:themeColor="accent1" w:themeShade="BF"/>
                <w:lang w:eastAsia="ru-RU"/>
              </w:rPr>
            </w:pPr>
          </w:p>
        </w:tc>
      </w:tr>
      <w:tr w:rsidR="00085223" w:rsidRPr="00690EA3" w:rsidTr="00C56569">
        <w:trPr>
          <w:trHeight w:val="1251"/>
        </w:trPr>
        <w:tc>
          <w:tcPr>
            <w:tcW w:w="251" w:type="pct"/>
            <w:tcBorders>
              <w:top w:val="single" w:sz="4" w:space="0" w:color="auto"/>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i/>
                <w:color w:val="365F91" w:themeColor="accent1" w:themeShade="BF"/>
                <w:lang w:eastAsia="ru-RU"/>
              </w:rPr>
            </w:pPr>
            <w:proofErr w:type="spellStart"/>
            <w:r w:rsidRPr="00690EA3">
              <w:rPr>
                <w:rFonts w:ascii="Arial" w:eastAsia="Times New Roman" w:hAnsi="Arial" w:cs="Arial"/>
                <w:b/>
                <w:i/>
                <w:color w:val="365F91" w:themeColor="accent1" w:themeShade="BF"/>
                <w:lang w:eastAsia="ru-RU"/>
              </w:rPr>
              <w:lastRenderedPageBreak/>
              <w:t>Х</w:t>
            </w:r>
            <w:proofErr w:type="gramStart"/>
            <w:r w:rsidRPr="00690EA3">
              <w:rPr>
                <w:rFonts w:ascii="Arial" w:eastAsia="Times New Roman" w:hAnsi="Arial" w:cs="Arial"/>
                <w:b/>
                <w:i/>
                <w:color w:val="365F91" w:themeColor="accent1" w:themeShade="BF"/>
                <w:vertAlign w:val="subscript"/>
                <w:lang w:eastAsia="ru-RU"/>
              </w:rPr>
              <w:t>i</w:t>
            </w:r>
            <w:proofErr w:type="spellEnd"/>
            <w:proofErr w:type="gramEnd"/>
          </w:p>
        </w:tc>
        <w:tc>
          <w:tcPr>
            <w:tcW w:w="1457" w:type="pct"/>
            <w:gridSpan w:val="2"/>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i/>
                <w:color w:val="365F91" w:themeColor="accent1" w:themeShade="BF"/>
                <w:lang w:eastAsia="ru-RU"/>
              </w:rPr>
            </w:pPr>
            <w:r w:rsidRPr="00690EA3">
              <w:rPr>
                <w:rFonts w:ascii="Arial" w:eastAsia="Times New Roman" w:hAnsi="Arial" w:cs="Arial"/>
                <w:b/>
                <w:i/>
                <w:color w:val="365F91" w:themeColor="accent1" w:themeShade="BF"/>
                <w:lang w:eastAsia="ru-RU"/>
              </w:rPr>
              <w:t>Название фактора</w:t>
            </w:r>
          </w:p>
        </w:tc>
        <w:tc>
          <w:tcPr>
            <w:tcW w:w="660" w:type="pct"/>
            <w:gridSpan w:val="2"/>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jc w:val="center"/>
              <w:rPr>
                <w:rFonts w:ascii="Arial" w:eastAsia="Times New Roman" w:hAnsi="Arial" w:cs="Arial"/>
                <w:b/>
                <w:i/>
                <w:color w:val="365F91" w:themeColor="accent1" w:themeShade="BF"/>
                <w:lang w:eastAsia="ru-RU"/>
              </w:rPr>
            </w:pPr>
            <w:r w:rsidRPr="00690EA3">
              <w:rPr>
                <w:rFonts w:ascii="Arial" w:eastAsia="Times New Roman" w:hAnsi="Arial" w:cs="Arial"/>
                <w:b/>
                <w:i/>
                <w:color w:val="365F91" w:themeColor="accent1" w:themeShade="BF"/>
                <w:lang w:eastAsia="ru-RU"/>
              </w:rPr>
              <w:t>Основной уровень (Х</w:t>
            </w:r>
            <w:proofErr w:type="gramStart"/>
            <w:r w:rsidRPr="00690EA3">
              <w:rPr>
                <w:rFonts w:ascii="Arial" w:eastAsia="Times New Roman" w:hAnsi="Arial" w:cs="Arial"/>
                <w:b/>
                <w:i/>
                <w:color w:val="365F91" w:themeColor="accent1" w:themeShade="BF"/>
                <w:lang w:eastAsia="ru-RU"/>
              </w:rPr>
              <w:t>0</w:t>
            </w:r>
            <w:proofErr w:type="gramEnd"/>
            <w:r w:rsidRPr="00690EA3">
              <w:rPr>
                <w:rFonts w:ascii="Arial" w:eastAsia="Times New Roman" w:hAnsi="Arial" w:cs="Arial"/>
                <w:b/>
                <w:i/>
                <w:color w:val="365F91" w:themeColor="accent1" w:themeShade="BF"/>
                <w:lang w:eastAsia="ru-RU"/>
              </w:rPr>
              <w:t>)</w:t>
            </w:r>
          </w:p>
        </w:tc>
        <w:tc>
          <w:tcPr>
            <w:tcW w:w="576"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jc w:val="center"/>
              <w:rPr>
                <w:rFonts w:ascii="Arial" w:eastAsia="Times New Roman" w:hAnsi="Arial" w:cs="Arial"/>
                <w:b/>
                <w:i/>
                <w:color w:val="365F91" w:themeColor="accent1" w:themeShade="BF"/>
                <w:lang w:eastAsia="ru-RU"/>
              </w:rPr>
            </w:pPr>
            <w:r w:rsidRPr="00690EA3">
              <w:rPr>
                <w:rFonts w:ascii="Arial" w:eastAsia="Times New Roman" w:hAnsi="Arial" w:cs="Arial"/>
                <w:b/>
                <w:i/>
                <w:color w:val="365F91" w:themeColor="accent1" w:themeShade="BF"/>
                <w:lang w:eastAsia="ru-RU"/>
              </w:rPr>
              <w:t>Натуральное значение верхнего уровня</w:t>
            </w:r>
          </w:p>
        </w:tc>
        <w:tc>
          <w:tcPr>
            <w:tcW w:w="793" w:type="pct"/>
            <w:gridSpan w:val="3"/>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Код верхнего уровня</w:t>
            </w:r>
          </w:p>
        </w:tc>
        <w:tc>
          <w:tcPr>
            <w:tcW w:w="737"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i/>
                <w:color w:val="365F91" w:themeColor="accent1" w:themeShade="BF"/>
                <w:lang w:eastAsia="ru-RU"/>
              </w:rPr>
            </w:pPr>
            <w:r w:rsidRPr="00690EA3">
              <w:rPr>
                <w:rFonts w:ascii="Arial" w:eastAsia="Times New Roman" w:hAnsi="Arial" w:cs="Arial"/>
                <w:b/>
                <w:i/>
                <w:color w:val="365F91" w:themeColor="accent1" w:themeShade="BF"/>
                <w:lang w:eastAsia="ru-RU"/>
              </w:rPr>
              <w:t xml:space="preserve">Натуральное значение нижнего уровня </w:t>
            </w:r>
          </w:p>
        </w:tc>
        <w:tc>
          <w:tcPr>
            <w:tcW w:w="527"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Код нижнего уровня</w:t>
            </w:r>
          </w:p>
        </w:tc>
      </w:tr>
      <w:tr w:rsidR="00085223" w:rsidRPr="00690EA3" w:rsidTr="00C56569">
        <w:trPr>
          <w:trHeight w:val="288"/>
        </w:trPr>
        <w:tc>
          <w:tcPr>
            <w:tcW w:w="251" w:type="pct"/>
            <w:tcBorders>
              <w:top w:val="nil"/>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w:t>
            </w:r>
            <w:proofErr w:type="gramStart"/>
            <w:r w:rsidRPr="00690EA3">
              <w:rPr>
                <w:rFonts w:ascii="Arial" w:eastAsia="Times New Roman" w:hAnsi="Arial" w:cs="Arial"/>
                <w:i/>
                <w:color w:val="365F91" w:themeColor="accent1" w:themeShade="BF"/>
                <w:lang w:eastAsia="ru-RU"/>
              </w:rPr>
              <w:t>1</w:t>
            </w:r>
            <w:proofErr w:type="gramEnd"/>
          </w:p>
        </w:tc>
        <w:tc>
          <w:tcPr>
            <w:tcW w:w="1457" w:type="pct"/>
            <w:gridSpan w:val="2"/>
            <w:tcBorders>
              <w:top w:val="nil"/>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Концентрация связующего раствора</w:t>
            </w:r>
          </w:p>
        </w:tc>
        <w:tc>
          <w:tcPr>
            <w:tcW w:w="660" w:type="pct"/>
            <w:gridSpan w:val="2"/>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3%</w:t>
            </w:r>
          </w:p>
        </w:tc>
        <w:tc>
          <w:tcPr>
            <w:tcW w:w="576"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4%</w:t>
            </w:r>
          </w:p>
        </w:tc>
        <w:tc>
          <w:tcPr>
            <w:tcW w:w="793" w:type="pct"/>
            <w:gridSpan w:val="3"/>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2%</w:t>
            </w:r>
          </w:p>
        </w:tc>
        <w:tc>
          <w:tcPr>
            <w:tcW w:w="527" w:type="pct"/>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324"/>
        </w:trPr>
        <w:tc>
          <w:tcPr>
            <w:tcW w:w="251" w:type="pct"/>
            <w:tcBorders>
              <w:top w:val="nil"/>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w:t>
            </w:r>
            <w:proofErr w:type="gramStart"/>
            <w:r w:rsidRPr="00690EA3">
              <w:rPr>
                <w:rFonts w:ascii="Arial" w:eastAsia="Times New Roman" w:hAnsi="Arial" w:cs="Arial"/>
                <w:i/>
                <w:color w:val="365F91" w:themeColor="accent1" w:themeShade="BF"/>
                <w:lang w:eastAsia="ru-RU"/>
              </w:rPr>
              <w:t>2</w:t>
            </w:r>
            <w:proofErr w:type="gramEnd"/>
          </w:p>
        </w:tc>
        <w:tc>
          <w:tcPr>
            <w:tcW w:w="1457" w:type="pct"/>
            <w:gridSpan w:val="2"/>
            <w:tcBorders>
              <w:top w:val="nil"/>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Соотношение связующего раствора и смеси</w:t>
            </w:r>
          </w:p>
        </w:tc>
        <w:tc>
          <w:tcPr>
            <w:tcW w:w="660" w:type="pct"/>
            <w:gridSpan w:val="2"/>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1:1</w:t>
            </w:r>
          </w:p>
        </w:tc>
        <w:tc>
          <w:tcPr>
            <w:tcW w:w="576"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1,5:1</w:t>
            </w:r>
          </w:p>
        </w:tc>
        <w:tc>
          <w:tcPr>
            <w:tcW w:w="793" w:type="pct"/>
            <w:gridSpan w:val="3"/>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0,5:1</w:t>
            </w:r>
          </w:p>
        </w:tc>
        <w:tc>
          <w:tcPr>
            <w:tcW w:w="527" w:type="pct"/>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288"/>
        </w:trPr>
        <w:tc>
          <w:tcPr>
            <w:tcW w:w="251" w:type="pct"/>
            <w:tcBorders>
              <w:top w:val="nil"/>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Х3</w:t>
            </w:r>
          </w:p>
        </w:tc>
        <w:tc>
          <w:tcPr>
            <w:tcW w:w="1457" w:type="pct"/>
            <w:gridSpan w:val="2"/>
            <w:tcBorders>
              <w:top w:val="nil"/>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Время перемешивания</w:t>
            </w:r>
          </w:p>
        </w:tc>
        <w:tc>
          <w:tcPr>
            <w:tcW w:w="660" w:type="pct"/>
            <w:gridSpan w:val="2"/>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60 минут</w:t>
            </w:r>
          </w:p>
        </w:tc>
        <w:tc>
          <w:tcPr>
            <w:tcW w:w="576"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80 минут</w:t>
            </w:r>
          </w:p>
        </w:tc>
        <w:tc>
          <w:tcPr>
            <w:tcW w:w="793" w:type="pct"/>
            <w:gridSpan w:val="3"/>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40 минут</w:t>
            </w:r>
          </w:p>
        </w:tc>
        <w:tc>
          <w:tcPr>
            <w:tcW w:w="527" w:type="pct"/>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288"/>
        </w:trPr>
        <w:tc>
          <w:tcPr>
            <w:tcW w:w="251" w:type="pct"/>
            <w:tcBorders>
              <w:top w:val="nil"/>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w:t>
            </w:r>
            <w:proofErr w:type="gramStart"/>
            <w:r w:rsidRPr="00690EA3">
              <w:rPr>
                <w:rFonts w:ascii="Arial" w:eastAsia="Times New Roman" w:hAnsi="Arial" w:cs="Arial"/>
                <w:i/>
                <w:color w:val="365F91" w:themeColor="accent1" w:themeShade="BF"/>
                <w:lang w:eastAsia="ru-RU"/>
              </w:rPr>
              <w:t>4</w:t>
            </w:r>
            <w:proofErr w:type="gramEnd"/>
          </w:p>
        </w:tc>
        <w:tc>
          <w:tcPr>
            <w:tcW w:w="1457" w:type="pct"/>
            <w:gridSpan w:val="2"/>
            <w:tcBorders>
              <w:top w:val="nil"/>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 xml:space="preserve">Скорость </w:t>
            </w:r>
            <w:proofErr w:type="spellStart"/>
            <w:r w:rsidRPr="00690EA3">
              <w:rPr>
                <w:rFonts w:ascii="Arial" w:hAnsi="Arial" w:cs="Arial"/>
                <w:i/>
                <w:color w:val="365F91" w:themeColor="accent1" w:themeShade="BF"/>
              </w:rPr>
              <w:t>измельчителя</w:t>
            </w:r>
            <w:proofErr w:type="spellEnd"/>
          </w:p>
        </w:tc>
        <w:tc>
          <w:tcPr>
            <w:tcW w:w="660" w:type="pct"/>
            <w:gridSpan w:val="2"/>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40 </w:t>
            </w:r>
            <w:proofErr w:type="gramStart"/>
            <w:r w:rsidRPr="00690EA3">
              <w:rPr>
                <w:rFonts w:ascii="Arial" w:eastAsia="Times New Roman" w:hAnsi="Arial" w:cs="Arial"/>
                <w:i/>
                <w:color w:val="365F91" w:themeColor="accent1" w:themeShade="BF"/>
                <w:lang w:eastAsia="ru-RU"/>
              </w:rPr>
              <w:t>об</w:t>
            </w:r>
            <w:proofErr w:type="gramEnd"/>
            <w:r w:rsidRPr="00690EA3">
              <w:rPr>
                <w:rFonts w:ascii="Arial" w:eastAsia="Times New Roman" w:hAnsi="Arial" w:cs="Arial"/>
                <w:i/>
                <w:color w:val="365F91" w:themeColor="accent1" w:themeShade="BF"/>
                <w:lang w:eastAsia="ru-RU"/>
              </w:rPr>
              <w:t>/мин</w:t>
            </w:r>
          </w:p>
        </w:tc>
        <w:tc>
          <w:tcPr>
            <w:tcW w:w="576"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50 </w:t>
            </w:r>
            <w:proofErr w:type="gramStart"/>
            <w:r w:rsidRPr="00690EA3">
              <w:rPr>
                <w:rFonts w:ascii="Arial" w:eastAsia="Times New Roman" w:hAnsi="Arial" w:cs="Arial"/>
                <w:i/>
                <w:color w:val="365F91" w:themeColor="accent1" w:themeShade="BF"/>
                <w:lang w:eastAsia="ru-RU"/>
              </w:rPr>
              <w:t>об</w:t>
            </w:r>
            <w:proofErr w:type="gramEnd"/>
            <w:r w:rsidRPr="00690EA3">
              <w:rPr>
                <w:rFonts w:ascii="Arial" w:eastAsia="Times New Roman" w:hAnsi="Arial" w:cs="Arial"/>
                <w:i/>
                <w:color w:val="365F91" w:themeColor="accent1" w:themeShade="BF"/>
                <w:lang w:eastAsia="ru-RU"/>
              </w:rPr>
              <w:t>/мин</w:t>
            </w:r>
          </w:p>
        </w:tc>
        <w:tc>
          <w:tcPr>
            <w:tcW w:w="793" w:type="pct"/>
            <w:gridSpan w:val="3"/>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40 </w:t>
            </w:r>
            <w:proofErr w:type="gramStart"/>
            <w:r w:rsidRPr="00690EA3">
              <w:rPr>
                <w:rFonts w:ascii="Arial" w:eastAsia="Times New Roman" w:hAnsi="Arial" w:cs="Arial"/>
                <w:i/>
                <w:color w:val="365F91" w:themeColor="accent1" w:themeShade="BF"/>
                <w:lang w:eastAsia="ru-RU"/>
              </w:rPr>
              <w:t>об</w:t>
            </w:r>
            <w:proofErr w:type="gramEnd"/>
            <w:r w:rsidRPr="00690EA3">
              <w:rPr>
                <w:rFonts w:ascii="Arial" w:eastAsia="Times New Roman" w:hAnsi="Arial" w:cs="Arial"/>
                <w:i/>
                <w:color w:val="365F91" w:themeColor="accent1" w:themeShade="BF"/>
                <w:lang w:eastAsia="ru-RU"/>
              </w:rPr>
              <w:t>/мин</w:t>
            </w:r>
          </w:p>
        </w:tc>
        <w:tc>
          <w:tcPr>
            <w:tcW w:w="527" w:type="pct"/>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395"/>
        </w:trPr>
        <w:tc>
          <w:tcPr>
            <w:tcW w:w="251" w:type="pct"/>
            <w:tcBorders>
              <w:top w:val="nil"/>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Х5</w:t>
            </w:r>
          </w:p>
        </w:tc>
        <w:tc>
          <w:tcPr>
            <w:tcW w:w="1457" w:type="pct"/>
            <w:gridSpan w:val="2"/>
            <w:tcBorders>
              <w:top w:val="nil"/>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Скорость потока связующего раствора</w:t>
            </w:r>
          </w:p>
        </w:tc>
        <w:tc>
          <w:tcPr>
            <w:tcW w:w="660" w:type="pct"/>
            <w:gridSpan w:val="2"/>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val="en-US" w:eastAsia="ru-RU"/>
              </w:rPr>
              <w:t xml:space="preserve">3500 </w:t>
            </w:r>
            <w:r w:rsidRPr="00690EA3">
              <w:rPr>
                <w:rFonts w:ascii="Arial" w:eastAsia="Times New Roman" w:hAnsi="Arial" w:cs="Arial"/>
                <w:i/>
                <w:color w:val="365F91" w:themeColor="accent1" w:themeShade="BF"/>
                <w:lang w:eastAsia="ru-RU"/>
              </w:rPr>
              <w:t>мл/мин</w:t>
            </w:r>
          </w:p>
        </w:tc>
        <w:tc>
          <w:tcPr>
            <w:tcW w:w="576"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4000 мл/мин</w:t>
            </w:r>
          </w:p>
        </w:tc>
        <w:tc>
          <w:tcPr>
            <w:tcW w:w="793" w:type="pct"/>
            <w:gridSpan w:val="3"/>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3000 мл/мин</w:t>
            </w:r>
          </w:p>
        </w:tc>
        <w:tc>
          <w:tcPr>
            <w:tcW w:w="527" w:type="pct"/>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417"/>
        </w:trPr>
        <w:tc>
          <w:tcPr>
            <w:tcW w:w="251" w:type="pct"/>
            <w:tcBorders>
              <w:top w:val="nil"/>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w:t>
            </w:r>
            <w:proofErr w:type="gramStart"/>
            <w:r w:rsidRPr="00690EA3">
              <w:rPr>
                <w:rFonts w:ascii="Arial" w:eastAsia="Times New Roman" w:hAnsi="Arial" w:cs="Arial"/>
                <w:i/>
                <w:color w:val="365F91" w:themeColor="accent1" w:themeShade="BF"/>
                <w:lang w:eastAsia="ru-RU"/>
              </w:rPr>
              <w:t>6</w:t>
            </w:r>
            <w:proofErr w:type="gramEnd"/>
          </w:p>
        </w:tc>
        <w:tc>
          <w:tcPr>
            <w:tcW w:w="1457" w:type="pct"/>
            <w:gridSpan w:val="2"/>
            <w:tcBorders>
              <w:top w:val="nil"/>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Скорость потока воздуха во время сушки</w:t>
            </w:r>
          </w:p>
        </w:tc>
        <w:tc>
          <w:tcPr>
            <w:tcW w:w="660" w:type="pct"/>
            <w:gridSpan w:val="2"/>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1600 м</w:t>
            </w:r>
            <w:r w:rsidRPr="00690EA3">
              <w:rPr>
                <w:rFonts w:ascii="Arial" w:eastAsia="Times New Roman" w:hAnsi="Arial" w:cs="Arial"/>
                <w:i/>
                <w:color w:val="365F91" w:themeColor="accent1" w:themeShade="BF"/>
                <w:vertAlign w:val="superscript"/>
                <w:lang w:eastAsia="ru-RU"/>
              </w:rPr>
              <w:t>3</w:t>
            </w:r>
            <w:r w:rsidRPr="00690EA3">
              <w:rPr>
                <w:rFonts w:ascii="Arial" w:eastAsia="Times New Roman" w:hAnsi="Arial" w:cs="Arial"/>
                <w:i/>
                <w:color w:val="365F91" w:themeColor="accent1" w:themeShade="BF"/>
                <w:lang w:eastAsia="ru-RU"/>
              </w:rPr>
              <w:t>/час</w:t>
            </w:r>
          </w:p>
        </w:tc>
        <w:tc>
          <w:tcPr>
            <w:tcW w:w="576"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1900 м</w:t>
            </w:r>
            <w:r w:rsidRPr="00690EA3">
              <w:rPr>
                <w:rFonts w:ascii="Arial" w:eastAsia="Times New Roman" w:hAnsi="Arial" w:cs="Arial"/>
                <w:i/>
                <w:color w:val="365F91" w:themeColor="accent1" w:themeShade="BF"/>
                <w:vertAlign w:val="superscript"/>
                <w:lang w:eastAsia="ru-RU"/>
              </w:rPr>
              <w:t>3</w:t>
            </w:r>
            <w:r w:rsidRPr="00690EA3">
              <w:rPr>
                <w:rFonts w:ascii="Arial" w:eastAsia="Times New Roman" w:hAnsi="Arial" w:cs="Arial"/>
                <w:i/>
                <w:color w:val="365F91" w:themeColor="accent1" w:themeShade="BF"/>
                <w:lang w:eastAsia="ru-RU"/>
              </w:rPr>
              <w:t xml:space="preserve">/час </w:t>
            </w:r>
          </w:p>
        </w:tc>
        <w:tc>
          <w:tcPr>
            <w:tcW w:w="793" w:type="pct"/>
            <w:gridSpan w:val="3"/>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nil"/>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1300 м</w:t>
            </w:r>
            <w:r w:rsidRPr="00690EA3">
              <w:rPr>
                <w:rFonts w:ascii="Arial" w:eastAsia="Times New Roman" w:hAnsi="Arial" w:cs="Arial"/>
                <w:i/>
                <w:color w:val="365F91" w:themeColor="accent1" w:themeShade="BF"/>
                <w:vertAlign w:val="superscript"/>
                <w:lang w:eastAsia="ru-RU"/>
              </w:rPr>
              <w:t>3</w:t>
            </w:r>
            <w:r w:rsidRPr="00690EA3">
              <w:rPr>
                <w:rFonts w:ascii="Arial" w:eastAsia="Times New Roman" w:hAnsi="Arial" w:cs="Arial"/>
                <w:i/>
                <w:color w:val="365F91" w:themeColor="accent1" w:themeShade="BF"/>
                <w:lang w:eastAsia="ru-RU"/>
              </w:rPr>
              <w:t>/час</w:t>
            </w:r>
          </w:p>
        </w:tc>
        <w:tc>
          <w:tcPr>
            <w:tcW w:w="527" w:type="pct"/>
            <w:tcBorders>
              <w:top w:val="nil"/>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283"/>
        </w:trPr>
        <w:tc>
          <w:tcPr>
            <w:tcW w:w="251" w:type="pct"/>
            <w:tcBorders>
              <w:top w:val="single" w:sz="4" w:space="0" w:color="auto"/>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w:t>
            </w:r>
            <w:proofErr w:type="gramStart"/>
            <w:r w:rsidRPr="00690EA3">
              <w:rPr>
                <w:rFonts w:ascii="Arial" w:eastAsia="Times New Roman" w:hAnsi="Arial" w:cs="Arial"/>
                <w:i/>
                <w:color w:val="365F91" w:themeColor="accent1" w:themeShade="BF"/>
                <w:lang w:eastAsia="ru-RU"/>
              </w:rPr>
              <w:t>7</w:t>
            </w:r>
            <w:proofErr w:type="gramEnd"/>
          </w:p>
        </w:tc>
        <w:tc>
          <w:tcPr>
            <w:tcW w:w="1457" w:type="pct"/>
            <w:gridSpan w:val="2"/>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 xml:space="preserve">Температура воздуха на входе </w:t>
            </w:r>
          </w:p>
        </w:tc>
        <w:tc>
          <w:tcPr>
            <w:tcW w:w="660"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eastAsia="ru-RU"/>
              </w:rPr>
              <w:t>20</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 xml:space="preserve">C </w:t>
            </w:r>
          </w:p>
        </w:tc>
        <w:tc>
          <w:tcPr>
            <w:tcW w:w="576"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25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793" w:type="pct"/>
            <w:gridSpan w:val="3"/>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val="en-US" w:eastAsia="ru-RU"/>
              </w:rPr>
              <w:t>15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27"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273"/>
        </w:trPr>
        <w:tc>
          <w:tcPr>
            <w:tcW w:w="251" w:type="pct"/>
            <w:tcBorders>
              <w:top w:val="single" w:sz="4" w:space="0" w:color="auto"/>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Х8</w:t>
            </w:r>
          </w:p>
        </w:tc>
        <w:tc>
          <w:tcPr>
            <w:tcW w:w="1457" w:type="pct"/>
            <w:gridSpan w:val="2"/>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Температура воздуха на выходе.</w:t>
            </w:r>
          </w:p>
        </w:tc>
        <w:tc>
          <w:tcPr>
            <w:tcW w:w="660"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15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 xml:space="preserve">C </w:t>
            </w:r>
          </w:p>
        </w:tc>
        <w:tc>
          <w:tcPr>
            <w:tcW w:w="576"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10</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793" w:type="pct"/>
            <w:gridSpan w:val="3"/>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val="en-US" w:eastAsia="ru-RU"/>
              </w:rPr>
              <w:t>20</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27"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277"/>
        </w:trPr>
        <w:tc>
          <w:tcPr>
            <w:tcW w:w="251" w:type="pct"/>
            <w:tcBorders>
              <w:top w:val="single" w:sz="4" w:space="0" w:color="auto"/>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w:t>
            </w:r>
            <w:proofErr w:type="gramStart"/>
            <w:r w:rsidRPr="00690EA3">
              <w:rPr>
                <w:rFonts w:ascii="Arial" w:eastAsia="Times New Roman" w:hAnsi="Arial" w:cs="Arial"/>
                <w:i/>
                <w:color w:val="365F91" w:themeColor="accent1" w:themeShade="BF"/>
                <w:lang w:eastAsia="ru-RU"/>
              </w:rPr>
              <w:t>9</w:t>
            </w:r>
            <w:proofErr w:type="gramEnd"/>
          </w:p>
        </w:tc>
        <w:tc>
          <w:tcPr>
            <w:tcW w:w="1457" w:type="pct"/>
            <w:gridSpan w:val="2"/>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Температура продукта</w:t>
            </w:r>
          </w:p>
        </w:tc>
        <w:tc>
          <w:tcPr>
            <w:tcW w:w="660"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eastAsia="ru-RU"/>
              </w:rPr>
              <w:t>20</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 xml:space="preserve">C </w:t>
            </w:r>
          </w:p>
        </w:tc>
        <w:tc>
          <w:tcPr>
            <w:tcW w:w="576"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val="en-US" w:eastAsia="ru-RU"/>
              </w:rPr>
            </w:pPr>
            <w:r w:rsidRPr="00690EA3">
              <w:rPr>
                <w:rFonts w:ascii="Arial" w:eastAsia="Times New Roman" w:hAnsi="Arial" w:cs="Arial"/>
                <w:i/>
                <w:color w:val="365F91" w:themeColor="accent1" w:themeShade="BF"/>
                <w:lang w:val="en-US" w:eastAsia="ru-RU"/>
              </w:rPr>
              <w:t>25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793" w:type="pct"/>
            <w:gridSpan w:val="3"/>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val="en-US" w:eastAsia="ru-RU"/>
              </w:rPr>
              <w:t>15</w:t>
            </w:r>
            <w:r w:rsidRPr="00690EA3">
              <w:rPr>
                <w:rFonts w:ascii="Arial" w:eastAsia="Times New Roman" w:hAnsi="Arial" w:cs="Arial"/>
                <w:i/>
                <w:color w:val="365F91" w:themeColor="accent1" w:themeShade="BF"/>
                <w:vertAlign w:val="superscript"/>
                <w:lang w:val="en-US" w:eastAsia="ru-RU"/>
              </w:rPr>
              <w:t>0</w:t>
            </w:r>
            <w:r w:rsidRPr="00690EA3">
              <w:rPr>
                <w:rFonts w:ascii="Arial" w:eastAsia="Times New Roman" w:hAnsi="Arial" w:cs="Arial"/>
                <w:i/>
                <w:color w:val="365F91" w:themeColor="accent1" w:themeShade="BF"/>
                <w:lang w:val="en-US" w:eastAsia="ru-RU"/>
              </w:rPr>
              <w:t>C</w:t>
            </w:r>
          </w:p>
        </w:tc>
        <w:tc>
          <w:tcPr>
            <w:tcW w:w="527"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281"/>
        </w:trPr>
        <w:tc>
          <w:tcPr>
            <w:tcW w:w="251" w:type="pct"/>
            <w:tcBorders>
              <w:top w:val="single" w:sz="4" w:space="0" w:color="auto"/>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Х10</w:t>
            </w:r>
          </w:p>
        </w:tc>
        <w:tc>
          <w:tcPr>
            <w:tcW w:w="1457" w:type="pct"/>
            <w:gridSpan w:val="2"/>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Размеры пор</w:t>
            </w:r>
          </w:p>
        </w:tc>
        <w:tc>
          <w:tcPr>
            <w:tcW w:w="660"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50 мм</w:t>
            </w:r>
          </w:p>
        </w:tc>
        <w:tc>
          <w:tcPr>
            <w:tcW w:w="576"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65 мм</w:t>
            </w:r>
          </w:p>
        </w:tc>
        <w:tc>
          <w:tcPr>
            <w:tcW w:w="793" w:type="pct"/>
            <w:gridSpan w:val="3"/>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35 мм</w:t>
            </w:r>
          </w:p>
        </w:tc>
        <w:tc>
          <w:tcPr>
            <w:tcW w:w="527"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271"/>
        </w:trPr>
        <w:tc>
          <w:tcPr>
            <w:tcW w:w="251" w:type="pct"/>
            <w:tcBorders>
              <w:top w:val="single" w:sz="4" w:space="0" w:color="auto"/>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Х11</w:t>
            </w:r>
          </w:p>
        </w:tc>
        <w:tc>
          <w:tcPr>
            <w:tcW w:w="1457" w:type="pct"/>
            <w:gridSpan w:val="2"/>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Толщина перемычек</w:t>
            </w:r>
          </w:p>
        </w:tc>
        <w:tc>
          <w:tcPr>
            <w:tcW w:w="660"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15 мм</w:t>
            </w:r>
          </w:p>
        </w:tc>
        <w:tc>
          <w:tcPr>
            <w:tcW w:w="576"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20 мм</w:t>
            </w:r>
          </w:p>
        </w:tc>
        <w:tc>
          <w:tcPr>
            <w:tcW w:w="793" w:type="pct"/>
            <w:gridSpan w:val="3"/>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10 мм</w:t>
            </w:r>
          </w:p>
        </w:tc>
        <w:tc>
          <w:tcPr>
            <w:tcW w:w="527"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r w:rsidR="00085223" w:rsidRPr="00690EA3" w:rsidTr="00C56569">
        <w:trPr>
          <w:trHeight w:val="262"/>
        </w:trPr>
        <w:tc>
          <w:tcPr>
            <w:tcW w:w="251" w:type="pct"/>
            <w:tcBorders>
              <w:top w:val="single" w:sz="4" w:space="0" w:color="auto"/>
              <w:left w:val="single" w:sz="4" w:space="0" w:color="auto"/>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Х12</w:t>
            </w:r>
          </w:p>
        </w:tc>
        <w:tc>
          <w:tcPr>
            <w:tcW w:w="1457" w:type="pct"/>
            <w:gridSpan w:val="2"/>
            <w:tcBorders>
              <w:top w:val="single" w:sz="4" w:space="0" w:color="auto"/>
              <w:left w:val="nil"/>
              <w:bottom w:val="single" w:sz="4" w:space="0" w:color="auto"/>
              <w:right w:val="single" w:sz="4" w:space="0" w:color="auto"/>
            </w:tcBorders>
            <w:hideMark/>
          </w:tcPr>
          <w:p w:rsidR="00085223" w:rsidRPr="00690EA3" w:rsidRDefault="00085223" w:rsidP="00C56569">
            <w:pPr>
              <w:spacing w:after="0" w:line="240" w:lineRule="atLeast"/>
              <w:rPr>
                <w:rFonts w:ascii="Arial" w:hAnsi="Arial" w:cs="Arial"/>
                <w:i/>
                <w:color w:val="365F91" w:themeColor="accent1" w:themeShade="BF"/>
              </w:rPr>
            </w:pPr>
            <w:r w:rsidRPr="00690EA3">
              <w:rPr>
                <w:rFonts w:ascii="Arial" w:hAnsi="Arial" w:cs="Arial"/>
                <w:i/>
                <w:color w:val="365F91" w:themeColor="accent1" w:themeShade="BF"/>
              </w:rPr>
              <w:t>Скорость калибрующей установки</w:t>
            </w:r>
          </w:p>
        </w:tc>
        <w:tc>
          <w:tcPr>
            <w:tcW w:w="660" w:type="pct"/>
            <w:gridSpan w:val="2"/>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65 </w:t>
            </w:r>
            <w:proofErr w:type="gramStart"/>
            <w:r w:rsidRPr="00690EA3">
              <w:rPr>
                <w:rFonts w:ascii="Arial" w:eastAsia="Times New Roman" w:hAnsi="Arial" w:cs="Arial"/>
                <w:i/>
                <w:color w:val="365F91" w:themeColor="accent1" w:themeShade="BF"/>
                <w:lang w:eastAsia="ru-RU"/>
              </w:rPr>
              <w:t>р</w:t>
            </w:r>
            <w:proofErr w:type="gramEnd"/>
            <w:r w:rsidRPr="00690EA3">
              <w:rPr>
                <w:rFonts w:ascii="Arial" w:eastAsia="Times New Roman" w:hAnsi="Arial" w:cs="Arial"/>
                <w:i/>
                <w:color w:val="365F91" w:themeColor="accent1" w:themeShade="BF"/>
                <w:lang w:eastAsia="ru-RU"/>
              </w:rPr>
              <w:t>/мин</w:t>
            </w:r>
          </w:p>
        </w:tc>
        <w:tc>
          <w:tcPr>
            <w:tcW w:w="576"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75 </w:t>
            </w:r>
            <w:proofErr w:type="gramStart"/>
            <w:r w:rsidRPr="00690EA3">
              <w:rPr>
                <w:rFonts w:ascii="Arial" w:eastAsia="Times New Roman" w:hAnsi="Arial" w:cs="Arial"/>
                <w:i/>
                <w:color w:val="365F91" w:themeColor="accent1" w:themeShade="BF"/>
                <w:lang w:eastAsia="ru-RU"/>
              </w:rPr>
              <w:t>р</w:t>
            </w:r>
            <w:proofErr w:type="gramEnd"/>
            <w:r w:rsidRPr="00690EA3">
              <w:rPr>
                <w:rFonts w:ascii="Arial" w:eastAsia="Times New Roman" w:hAnsi="Arial" w:cs="Arial"/>
                <w:i/>
                <w:color w:val="365F91" w:themeColor="accent1" w:themeShade="BF"/>
                <w:lang w:eastAsia="ru-RU"/>
              </w:rPr>
              <w:t>/мин</w:t>
            </w:r>
          </w:p>
        </w:tc>
        <w:tc>
          <w:tcPr>
            <w:tcW w:w="793" w:type="pct"/>
            <w:gridSpan w:val="3"/>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c>
          <w:tcPr>
            <w:tcW w:w="737" w:type="pct"/>
            <w:tcBorders>
              <w:top w:val="single" w:sz="4" w:space="0" w:color="auto"/>
              <w:left w:val="nil"/>
              <w:bottom w:val="single" w:sz="4" w:space="0" w:color="auto"/>
              <w:right w:val="single" w:sz="4" w:space="0" w:color="auto"/>
            </w:tcBorders>
            <w:vAlign w:val="center"/>
            <w:hideMark/>
          </w:tcPr>
          <w:p w:rsidR="00085223" w:rsidRPr="00690EA3" w:rsidRDefault="00085223" w:rsidP="00C56569">
            <w:pPr>
              <w:spacing w:after="0" w:line="240" w:lineRule="atLeast"/>
              <w:rPr>
                <w:rFonts w:ascii="Arial" w:eastAsia="Times New Roman" w:hAnsi="Arial" w:cs="Arial"/>
                <w:i/>
                <w:color w:val="365F91" w:themeColor="accent1" w:themeShade="BF"/>
                <w:lang w:eastAsia="ru-RU"/>
              </w:rPr>
            </w:pPr>
            <w:r w:rsidRPr="00690EA3">
              <w:rPr>
                <w:rFonts w:ascii="Arial" w:eastAsia="Times New Roman" w:hAnsi="Arial" w:cs="Arial"/>
                <w:i/>
                <w:color w:val="365F91" w:themeColor="accent1" w:themeShade="BF"/>
                <w:lang w:eastAsia="ru-RU"/>
              </w:rPr>
              <w:t xml:space="preserve">55 </w:t>
            </w:r>
            <w:proofErr w:type="gramStart"/>
            <w:r w:rsidRPr="00690EA3">
              <w:rPr>
                <w:rFonts w:ascii="Arial" w:eastAsia="Times New Roman" w:hAnsi="Arial" w:cs="Arial"/>
                <w:i/>
                <w:color w:val="365F91" w:themeColor="accent1" w:themeShade="BF"/>
                <w:lang w:eastAsia="ru-RU"/>
              </w:rPr>
              <w:t>р</w:t>
            </w:r>
            <w:proofErr w:type="gramEnd"/>
            <w:r w:rsidRPr="00690EA3">
              <w:rPr>
                <w:rFonts w:ascii="Arial" w:eastAsia="Times New Roman" w:hAnsi="Arial" w:cs="Arial"/>
                <w:i/>
                <w:color w:val="365F91" w:themeColor="accent1" w:themeShade="BF"/>
                <w:lang w:eastAsia="ru-RU"/>
              </w:rPr>
              <w:t>/мин</w:t>
            </w:r>
          </w:p>
        </w:tc>
        <w:tc>
          <w:tcPr>
            <w:tcW w:w="527" w:type="pct"/>
            <w:tcBorders>
              <w:top w:val="single" w:sz="4" w:space="0" w:color="auto"/>
              <w:left w:val="nil"/>
              <w:bottom w:val="single" w:sz="4" w:space="0" w:color="auto"/>
              <w:right w:val="single" w:sz="4" w:space="0" w:color="auto"/>
            </w:tcBorders>
            <w:vAlign w:val="bottom"/>
            <w:hideMark/>
          </w:tcPr>
          <w:p w:rsidR="00085223" w:rsidRPr="00690EA3" w:rsidRDefault="00085223" w:rsidP="00C56569">
            <w:pPr>
              <w:spacing w:after="0" w:line="240" w:lineRule="auto"/>
              <w:rPr>
                <w:rFonts w:ascii="Arial" w:eastAsia="Times New Roman" w:hAnsi="Arial" w:cs="Arial"/>
                <w:b/>
                <w:bCs/>
                <w:i/>
                <w:color w:val="365F91" w:themeColor="accent1" w:themeShade="BF"/>
                <w:lang w:eastAsia="ru-RU"/>
              </w:rPr>
            </w:pPr>
            <w:r w:rsidRPr="00690EA3">
              <w:rPr>
                <w:rFonts w:ascii="Arial" w:eastAsia="Times New Roman" w:hAnsi="Arial" w:cs="Arial"/>
                <w:b/>
                <w:bCs/>
                <w:i/>
                <w:color w:val="365F91" w:themeColor="accent1" w:themeShade="BF"/>
                <w:lang w:eastAsia="ru-RU"/>
              </w:rPr>
              <w:t>-1</w:t>
            </w:r>
          </w:p>
        </w:tc>
      </w:tr>
    </w:tbl>
    <w:p w:rsidR="00085223" w:rsidRPr="00690EA3" w:rsidRDefault="00085223" w:rsidP="00085223">
      <w:pPr>
        <w:pStyle w:val="a3"/>
        <w:ind w:left="0"/>
        <w:rPr>
          <w:rFonts w:ascii="Arial" w:hAnsi="Arial" w:cs="Arial"/>
          <w:i/>
          <w:color w:val="365F91" w:themeColor="accent1" w:themeShade="BF"/>
        </w:rPr>
      </w:pPr>
    </w:p>
    <w:p w:rsidR="00085223" w:rsidRPr="00690EA3" w:rsidRDefault="00085223" w:rsidP="00085223">
      <w:pPr>
        <w:pStyle w:val="a3"/>
        <w:spacing w:before="240"/>
        <w:ind w:left="0"/>
        <w:rPr>
          <w:rFonts w:ascii="Arial" w:hAnsi="Arial" w:cs="Arial"/>
          <w:i/>
          <w:color w:val="365F91" w:themeColor="accent1" w:themeShade="BF"/>
        </w:rPr>
      </w:pPr>
      <w:r w:rsidRPr="00690EA3">
        <w:rPr>
          <w:rFonts w:ascii="Arial" w:hAnsi="Arial" w:cs="Arial"/>
          <w:i/>
          <w:color w:val="365F91" w:themeColor="accent1" w:themeShade="BF"/>
        </w:rPr>
        <w:t xml:space="preserve">Полное число эффектов взаимодействий равно числу опытов в ПФЭ, таким </w:t>
      </w:r>
      <w:proofErr w:type="gramStart"/>
      <w:r w:rsidRPr="00690EA3">
        <w:rPr>
          <w:rFonts w:ascii="Arial" w:hAnsi="Arial" w:cs="Arial"/>
          <w:i/>
          <w:color w:val="365F91" w:themeColor="accent1" w:themeShade="BF"/>
        </w:rPr>
        <w:t>образом</w:t>
      </w:r>
      <w:proofErr w:type="gramEnd"/>
      <w:r w:rsidRPr="00690EA3">
        <w:rPr>
          <w:rFonts w:ascii="Arial" w:hAnsi="Arial" w:cs="Arial"/>
          <w:i/>
          <w:color w:val="365F91" w:themeColor="accent1" w:themeShade="BF"/>
        </w:rPr>
        <w:t xml:space="preserve"> количество опытов в эксперименте с 12 факторами составляет 4096, такое же количество взаимодействий. Используем 1/256 реплику от 2</w:t>
      </w:r>
      <w:r w:rsidRPr="00690EA3">
        <w:rPr>
          <w:rFonts w:ascii="Arial" w:hAnsi="Arial" w:cs="Arial"/>
          <w:i/>
          <w:color w:val="365F91" w:themeColor="accent1" w:themeShade="BF"/>
          <w:vertAlign w:val="superscript"/>
        </w:rPr>
        <w:t xml:space="preserve">12 </w:t>
      </w:r>
      <w:r w:rsidRPr="00690EA3">
        <w:rPr>
          <w:rFonts w:ascii="Arial" w:hAnsi="Arial" w:cs="Arial"/>
          <w:i/>
          <w:color w:val="365F91" w:themeColor="accent1" w:themeShade="BF"/>
        </w:rPr>
        <w:t>(2</w:t>
      </w:r>
      <w:r w:rsidRPr="00690EA3">
        <w:rPr>
          <w:rFonts w:ascii="Arial" w:hAnsi="Arial" w:cs="Arial"/>
          <w:i/>
          <w:color w:val="365F91" w:themeColor="accent1" w:themeShade="BF"/>
          <w:vertAlign w:val="superscript"/>
        </w:rPr>
        <w:t>12-8</w:t>
      </w:r>
      <w:r w:rsidRPr="00690EA3">
        <w:rPr>
          <w:rFonts w:ascii="Arial" w:hAnsi="Arial" w:cs="Arial"/>
          <w:i/>
          <w:color w:val="365F91" w:themeColor="accent1" w:themeShade="BF"/>
        </w:rPr>
        <w:t>), число опытов для дробной реплики составляет 16.</w:t>
      </w:r>
    </w:p>
    <w:p w:rsidR="00085223" w:rsidRPr="00690EA3" w:rsidRDefault="00085223" w:rsidP="00085223">
      <w:pPr>
        <w:pStyle w:val="a3"/>
        <w:ind w:left="0"/>
        <w:rPr>
          <w:rFonts w:ascii="Arial" w:hAnsi="Arial" w:cs="Arial"/>
          <w:i/>
          <w:color w:val="365F91" w:themeColor="accent1" w:themeShade="BF"/>
        </w:rPr>
      </w:pPr>
      <w:r w:rsidRPr="00690EA3">
        <w:rPr>
          <w:rFonts w:ascii="Arial" w:hAnsi="Arial" w:cs="Arial"/>
          <w:i/>
          <w:color w:val="365F91" w:themeColor="accent1" w:themeShade="BF"/>
        </w:rPr>
        <w:t>Исходя из предположения, что коэффициенты взаимодействия равны нулю, будем осуществлять поиск линейных коэффициентов.</w:t>
      </w:r>
    </w:p>
    <w:tbl>
      <w:tblPr>
        <w:tblStyle w:val="a4"/>
        <w:tblW w:w="0" w:type="auto"/>
        <w:tblLook w:val="04A0" w:firstRow="1" w:lastRow="0" w:firstColumn="1" w:lastColumn="0" w:noHBand="0" w:noVBand="1"/>
      </w:tblPr>
      <w:tblGrid>
        <w:gridCol w:w="1005"/>
        <w:gridCol w:w="626"/>
        <w:gridCol w:w="626"/>
        <w:gridCol w:w="626"/>
        <w:gridCol w:w="627"/>
        <w:gridCol w:w="627"/>
        <w:gridCol w:w="627"/>
        <w:gridCol w:w="627"/>
        <w:gridCol w:w="627"/>
        <w:gridCol w:w="627"/>
        <w:gridCol w:w="627"/>
        <w:gridCol w:w="681"/>
        <w:gridCol w:w="681"/>
        <w:gridCol w:w="937"/>
      </w:tblGrid>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 опыта</w:t>
            </w:r>
          </w:p>
        </w:tc>
        <w:tc>
          <w:tcPr>
            <w:tcW w:w="1038"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0</w:t>
            </w:r>
            <w:proofErr w:type="gramEnd"/>
          </w:p>
        </w:tc>
        <w:tc>
          <w:tcPr>
            <w:tcW w:w="1038"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1</w:t>
            </w:r>
            <w:proofErr w:type="gramEnd"/>
          </w:p>
        </w:tc>
        <w:tc>
          <w:tcPr>
            <w:tcW w:w="1038"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2</w:t>
            </w:r>
            <w:proofErr w:type="gramEnd"/>
          </w:p>
        </w:tc>
        <w:tc>
          <w:tcPr>
            <w:tcW w:w="1040"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4</w:t>
            </w:r>
            <w:proofErr w:type="gramEnd"/>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6</w:t>
            </w:r>
            <w:proofErr w:type="gramEnd"/>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7</w:t>
            </w:r>
            <w:proofErr w:type="gramEnd"/>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9</w:t>
            </w:r>
            <w:proofErr w:type="gramEnd"/>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p>
        </w:tc>
        <w:tc>
          <w:tcPr>
            <w:tcW w:w="1041"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r w:rsidRPr="00690EA3">
              <w:rPr>
                <w:rFonts w:ascii="Arial" w:hAnsi="Arial" w:cs="Arial"/>
                <w:b/>
                <w:i/>
                <w:color w:val="365F91" w:themeColor="accent1" w:themeShade="BF"/>
              </w:rPr>
              <w:t>=</w:t>
            </w:r>
          </w:p>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r>
      <w:tr w:rsidR="00085223" w:rsidRPr="00690EA3" w:rsidTr="00C56569">
        <w:tc>
          <w:tcPr>
            <w:tcW w:w="1037" w:type="dxa"/>
          </w:tcPr>
          <w:p w:rsidR="00085223" w:rsidRPr="00690EA3" w:rsidRDefault="00085223" w:rsidP="00C56569">
            <w:pPr>
              <w:pStyle w:val="a3"/>
              <w:tabs>
                <w:tab w:val="left" w:pos="775"/>
              </w:tabs>
              <w:ind w:left="0"/>
              <w:rPr>
                <w:rFonts w:ascii="Arial" w:hAnsi="Arial" w:cs="Arial"/>
                <w:b/>
                <w:i/>
                <w:color w:val="365F91" w:themeColor="accent1" w:themeShade="BF"/>
              </w:rPr>
            </w:pPr>
            <w:r w:rsidRPr="00690EA3">
              <w:rPr>
                <w:rFonts w:ascii="Arial" w:hAnsi="Arial" w:cs="Arial"/>
                <w:b/>
                <w:i/>
                <w:color w:val="365F91" w:themeColor="accent1" w:themeShade="BF"/>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2</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3</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4</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5</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6</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7</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8</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lastRenderedPageBreak/>
              <w:t>9</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10</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11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12</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13</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14</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15</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r w:rsidR="00085223" w:rsidRPr="00690EA3" w:rsidTr="00C56569">
        <w:tc>
          <w:tcPr>
            <w:tcW w:w="1037" w:type="dxa"/>
          </w:tcPr>
          <w:p w:rsidR="00085223" w:rsidRPr="00690EA3" w:rsidRDefault="00085223" w:rsidP="00C56569">
            <w:pPr>
              <w:pStyle w:val="a3"/>
              <w:ind w:left="0"/>
              <w:rPr>
                <w:rFonts w:ascii="Arial" w:hAnsi="Arial" w:cs="Arial"/>
                <w:b/>
                <w:i/>
                <w:color w:val="365F91" w:themeColor="accent1" w:themeShade="BF"/>
              </w:rPr>
            </w:pPr>
            <w:r w:rsidRPr="00690EA3">
              <w:rPr>
                <w:rFonts w:ascii="Arial" w:hAnsi="Arial" w:cs="Arial"/>
                <w:b/>
                <w:i/>
                <w:color w:val="365F91" w:themeColor="accent1" w:themeShade="BF"/>
              </w:rPr>
              <w:t>16</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38"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0"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c>
          <w:tcPr>
            <w:tcW w:w="1041" w:type="dxa"/>
          </w:tcPr>
          <w:p w:rsidR="00085223" w:rsidRPr="00690EA3" w:rsidRDefault="00085223" w:rsidP="00C56569">
            <w:pPr>
              <w:jc w:val="center"/>
              <w:rPr>
                <w:rFonts w:ascii="Arial" w:hAnsi="Arial" w:cs="Arial"/>
                <w:color w:val="0070C0"/>
              </w:rPr>
            </w:pPr>
            <w:r w:rsidRPr="00690EA3">
              <w:rPr>
                <w:rFonts w:ascii="Arial" w:hAnsi="Arial" w:cs="Arial"/>
                <w:color w:val="0070C0"/>
              </w:rPr>
              <w:t>1</w:t>
            </w:r>
          </w:p>
        </w:tc>
      </w:tr>
    </w:tbl>
    <w:p w:rsidR="00085223" w:rsidRPr="00690EA3" w:rsidRDefault="00085223" w:rsidP="00085223">
      <w:pPr>
        <w:pStyle w:val="a3"/>
        <w:ind w:left="0"/>
        <w:rPr>
          <w:rFonts w:ascii="Arial" w:hAnsi="Arial" w:cs="Arial"/>
          <w:b/>
          <w:i/>
          <w:color w:val="365F91" w:themeColor="accent1" w:themeShade="BF"/>
        </w:rPr>
      </w:pPr>
      <w:r w:rsidRPr="00690EA3">
        <w:rPr>
          <w:rFonts w:ascii="Arial" w:hAnsi="Arial" w:cs="Arial"/>
          <w:i/>
          <w:color w:val="365F91" w:themeColor="accent1" w:themeShade="BF"/>
        </w:rPr>
        <w:t xml:space="preserve">Генерирующее соотношение: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p w:rsidR="00085223" w:rsidRPr="00690EA3" w:rsidRDefault="00085223" w:rsidP="00085223">
      <w:pPr>
        <w:pStyle w:val="a3"/>
        <w:ind w:left="0"/>
        <w:rPr>
          <w:rFonts w:ascii="Arial" w:hAnsi="Arial" w:cs="Arial"/>
          <w:b/>
          <w:i/>
          <w:color w:val="365F91" w:themeColor="accent1" w:themeShade="BF"/>
        </w:rPr>
      </w:pPr>
      <w:r w:rsidRPr="00690EA3">
        <w:rPr>
          <w:rFonts w:ascii="Arial" w:hAnsi="Arial" w:cs="Arial"/>
          <w:i/>
          <w:color w:val="365F91" w:themeColor="accent1" w:themeShade="BF"/>
        </w:rPr>
        <w:t xml:space="preserve">Определяющий контраст: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r w:rsidRPr="00690EA3">
        <w:rPr>
          <w:rFonts w:ascii="Arial" w:hAnsi="Arial" w:cs="Arial"/>
          <w:b/>
          <w:i/>
          <w:color w:val="365F91" w:themeColor="accent1" w:themeShade="BF"/>
          <w:vertAlign w:val="super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p w:rsidR="00085223" w:rsidRPr="00690EA3" w:rsidRDefault="00085223" w:rsidP="00085223">
      <w:pPr>
        <w:pStyle w:val="a3"/>
        <w:ind w:left="0"/>
        <w:rPr>
          <w:rFonts w:ascii="Arial" w:hAnsi="Arial" w:cs="Arial"/>
          <w:i/>
          <w:color w:val="365F91" w:themeColor="accent1" w:themeShade="BF"/>
        </w:rPr>
      </w:pPr>
      <w:r w:rsidRPr="00690EA3">
        <w:rPr>
          <w:rFonts w:ascii="Arial" w:hAnsi="Arial" w:cs="Arial"/>
          <w:i/>
          <w:color w:val="365F91" w:themeColor="accent1" w:themeShade="BF"/>
        </w:rPr>
        <w:t>Совместные оценки:</w:t>
      </w:r>
    </w:p>
    <w:tbl>
      <w:tblPr>
        <w:tblStyle w:val="a4"/>
        <w:tblW w:w="0" w:type="auto"/>
        <w:tblLook w:val="04A0" w:firstRow="1" w:lastRow="0" w:firstColumn="1" w:lastColumn="0" w:noHBand="0" w:noVBand="1"/>
      </w:tblPr>
      <w:tblGrid>
        <w:gridCol w:w="846"/>
        <w:gridCol w:w="1843"/>
        <w:gridCol w:w="2835"/>
      </w:tblGrid>
      <w:tr w:rsidR="00085223" w:rsidRPr="00690EA3" w:rsidTr="00C56569">
        <w:trPr>
          <w:tblHeader/>
        </w:trPr>
        <w:tc>
          <w:tcPr>
            <w:tcW w:w="846" w:type="dxa"/>
          </w:tcPr>
          <w:p w:rsidR="00085223" w:rsidRPr="00690EA3" w:rsidRDefault="00085223" w:rsidP="00C56569">
            <w:pPr>
              <w:pStyle w:val="a3"/>
              <w:ind w:left="0"/>
              <w:jc w:val="center"/>
              <w:rPr>
                <w:rFonts w:ascii="Arial" w:hAnsi="Arial" w:cs="Arial"/>
                <w:b/>
                <w:i/>
                <w:color w:val="365F91" w:themeColor="accent1" w:themeShade="BF"/>
                <w:vertAlign w:val="subscript"/>
              </w:rPr>
            </w:pPr>
            <w:r w:rsidRPr="00690EA3">
              <w:rPr>
                <w:rFonts w:ascii="Arial" w:hAnsi="Arial" w:cs="Arial"/>
                <w:b/>
                <w:i/>
                <w:color w:val="365F91" w:themeColor="accent1" w:themeShade="BF"/>
              </w:rPr>
              <w:t>Х</w:t>
            </w:r>
            <w:proofErr w:type="spellStart"/>
            <w:proofErr w:type="gramStart"/>
            <w:r w:rsidRPr="00690EA3">
              <w:rPr>
                <w:rFonts w:ascii="Arial" w:hAnsi="Arial" w:cs="Arial"/>
                <w:b/>
                <w:i/>
                <w:color w:val="365F91" w:themeColor="accent1" w:themeShade="BF"/>
                <w:vertAlign w:val="subscript"/>
                <w:lang w:val="en-US"/>
              </w:rPr>
              <w:t>i</w:t>
            </w:r>
            <w:proofErr w:type="spellEnd"/>
            <w:proofErr w:type="gramEnd"/>
          </w:p>
        </w:tc>
        <w:tc>
          <w:tcPr>
            <w:tcW w:w="1843" w:type="dxa"/>
          </w:tcPr>
          <w:p w:rsidR="00085223" w:rsidRPr="00690EA3" w:rsidRDefault="00085223" w:rsidP="00C56569">
            <w:pPr>
              <w:pStyle w:val="a3"/>
              <w:ind w:left="0"/>
              <w:jc w:val="center"/>
              <w:rPr>
                <w:rFonts w:ascii="Arial" w:hAnsi="Arial" w:cs="Arial"/>
                <w:b/>
                <w:i/>
                <w:color w:val="365F91" w:themeColor="accent1" w:themeShade="BF"/>
              </w:rPr>
            </w:pPr>
            <w:r w:rsidRPr="00690EA3">
              <w:rPr>
                <w:rFonts w:ascii="Arial" w:hAnsi="Arial" w:cs="Arial"/>
                <w:b/>
                <w:i/>
                <w:color w:val="365F91" w:themeColor="accent1" w:themeShade="BF"/>
              </w:rPr>
              <w:t>Х</w:t>
            </w:r>
            <w:proofErr w:type="spellStart"/>
            <w:proofErr w:type="gramStart"/>
            <w:r w:rsidRPr="00690EA3">
              <w:rPr>
                <w:rFonts w:ascii="Arial" w:hAnsi="Arial" w:cs="Arial"/>
                <w:b/>
                <w:i/>
                <w:color w:val="365F91" w:themeColor="accent1" w:themeShade="BF"/>
                <w:vertAlign w:val="subscript"/>
                <w:lang w:val="en-US"/>
              </w:rPr>
              <w:t>i</w:t>
            </w:r>
            <w:proofErr w:type="spellEnd"/>
            <w:proofErr w:type="gramEnd"/>
            <w:r w:rsidRPr="00690EA3">
              <w:rPr>
                <w:rFonts w:ascii="Arial" w:hAnsi="Arial" w:cs="Arial"/>
                <w:b/>
                <w:i/>
                <w:color w:val="365F91" w:themeColor="accent1" w:themeShade="BF"/>
              </w:rPr>
              <w:t>* 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2835" w:type="dxa"/>
          </w:tcPr>
          <w:p w:rsidR="00085223" w:rsidRPr="00690EA3" w:rsidRDefault="00085223" w:rsidP="00C56569">
            <w:pPr>
              <w:pStyle w:val="a3"/>
              <w:ind w:left="0"/>
              <w:jc w:val="center"/>
              <w:rPr>
                <w:rFonts w:ascii="Arial" w:hAnsi="Arial" w:cs="Arial"/>
                <w:b/>
                <w:i/>
                <w:color w:val="365F91" w:themeColor="accent1" w:themeShade="BF"/>
              </w:rPr>
            </w:pPr>
            <w:r w:rsidRPr="00690EA3">
              <w:rPr>
                <w:rFonts w:ascii="Arial" w:hAnsi="Arial" w:cs="Arial"/>
                <w:b/>
                <w:i/>
                <w:color w:val="365F91" w:themeColor="accent1" w:themeShade="BF"/>
              </w:rPr>
              <w:t>смешанные коэффициенты</w:t>
            </w:r>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lang w:val="en-US"/>
              </w:rPr>
              <w:t>1</w:t>
            </w:r>
            <w:proofErr w:type="gramEnd"/>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pStyle w:val="a3"/>
              <w:ind w:left="0"/>
              <w:rPr>
                <w:rFonts w:ascii="Arial" w:hAnsi="Arial" w:cs="Arial"/>
                <w:i/>
                <w:color w:val="365F91" w:themeColor="accent1" w:themeShade="BF"/>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2</w:t>
            </w:r>
            <w:proofErr w:type="gramEnd"/>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lang w:val="en-US"/>
              </w:rPr>
              <w:t>3</w:t>
            </w:r>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 xml:space="preserve"> 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3</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3</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1 2 3 5 12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lang w:val="en-US"/>
              </w:rPr>
              <w:t>4</w:t>
            </w:r>
            <w:proofErr w:type="gramEnd"/>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rPr>
              <w:t>4</w:t>
            </w:r>
            <w:proofErr w:type="gramEnd"/>
            <w:r w:rsidRPr="00690EA3">
              <w:rPr>
                <w:rFonts w:ascii="Arial" w:hAnsi="Arial" w:cs="Arial"/>
                <w:b/>
                <w:i/>
                <w:color w:val="365F91" w:themeColor="accent1" w:themeShade="BF"/>
              </w:rPr>
              <w:t xml:space="preserve"> 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4</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4</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1 2 4 5 12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lang w:val="en-US"/>
              </w:rPr>
              <w:t>5</w:t>
            </w:r>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5</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5</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1 2 3 12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lang w:val="en-US"/>
              </w:rPr>
              <w:t>6</w:t>
            </w:r>
            <w:proofErr w:type="gramEnd"/>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6</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6</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1 2 5 6 12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lang w:val="en-US"/>
              </w:rPr>
              <w:t>7</w:t>
            </w:r>
            <w:proofErr w:type="gramEnd"/>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7</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7</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lang w:val="en-US"/>
              </w:rPr>
              <w:t>8</w:t>
            </w:r>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8</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8</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1 2 5 8 12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proofErr w:type="gramStart"/>
            <w:r w:rsidRPr="00690EA3">
              <w:rPr>
                <w:rFonts w:ascii="Arial" w:hAnsi="Arial" w:cs="Arial"/>
                <w:b/>
                <w:i/>
                <w:color w:val="365F91" w:themeColor="accent1" w:themeShade="BF"/>
                <w:vertAlign w:val="subscript"/>
                <w:lang w:val="en-US"/>
              </w:rPr>
              <w:t>9</w:t>
            </w:r>
            <w:proofErr w:type="gramEnd"/>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9</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9</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1 2 5 9 12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lang w:val="en-US"/>
              </w:rPr>
              <w:t>10</w:t>
            </w:r>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10</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10</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1 2 5 10 12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lang w:val="en-US"/>
              </w:rPr>
              <w:t>11</w:t>
            </w:r>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11</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11</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1 2 5 11 12</m:t>
                    </m:r>
                  </m:sub>
                </m:sSub>
              </m:oMath>
            </m:oMathPara>
          </w:p>
        </w:tc>
      </w:tr>
    </w:tbl>
    <w:p w:rsidR="00085223" w:rsidRPr="00690EA3" w:rsidRDefault="00085223" w:rsidP="00085223">
      <w:pPr>
        <w:rPr>
          <w:rFonts w:ascii="Arial" w:hAnsi="Arial" w:cs="Arial"/>
        </w:rPr>
      </w:pPr>
    </w:p>
    <w:p w:rsidR="00085223" w:rsidRPr="00690EA3" w:rsidRDefault="00085223" w:rsidP="00085223">
      <w:pPr>
        <w:rPr>
          <w:rFonts w:ascii="Arial" w:hAnsi="Arial" w:cs="Arial"/>
          <w:i/>
          <w:color w:val="0070C0"/>
        </w:rPr>
      </w:pPr>
      <w:r w:rsidRPr="00690EA3">
        <w:rPr>
          <w:rFonts w:ascii="Arial" w:hAnsi="Arial" w:cs="Arial"/>
          <w:i/>
          <w:color w:val="0070C0"/>
        </w:rPr>
        <w:t xml:space="preserve">Поскольку в эксперименте нас больше всего </w:t>
      </w:r>
      <w:proofErr w:type="gramStart"/>
      <w:r w:rsidRPr="00690EA3">
        <w:rPr>
          <w:rFonts w:ascii="Arial" w:hAnsi="Arial" w:cs="Arial"/>
          <w:i/>
          <w:color w:val="0070C0"/>
        </w:rPr>
        <w:t>интересуют линейные коэффициенты регрессии дальнейшая оценка смешанных коэффициентов не имеет</w:t>
      </w:r>
      <w:proofErr w:type="gramEnd"/>
      <w:r w:rsidRPr="00690EA3">
        <w:rPr>
          <w:rFonts w:ascii="Arial" w:hAnsi="Arial" w:cs="Arial"/>
          <w:i/>
          <w:color w:val="0070C0"/>
        </w:rPr>
        <w:t xml:space="preserve"> смысла.</w:t>
      </w:r>
    </w:p>
    <w:tbl>
      <w:tblPr>
        <w:tblStyle w:val="a4"/>
        <w:tblW w:w="0" w:type="auto"/>
        <w:tblLook w:val="04A0" w:firstRow="1" w:lastRow="0" w:firstColumn="1" w:lastColumn="0" w:noHBand="0" w:noVBand="1"/>
      </w:tblPr>
      <w:tblGrid>
        <w:gridCol w:w="846"/>
        <w:gridCol w:w="1843"/>
        <w:gridCol w:w="2835"/>
      </w:tblGrid>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lang w:val="en-US"/>
              </w:rPr>
              <w:t>12</w:t>
            </w:r>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 xml:space="preserve">2 </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p>
        </w:tc>
        <w:tc>
          <w:tcPr>
            <w:tcW w:w="1843" w:type="dxa"/>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1  3</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1  3</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 2 3  5 12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1  4</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1 4</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2 4  5  12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1  5</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1  5 </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1  6</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1  6</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 2  5  6  12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1  7</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1 7</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 2  5  7  12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lastRenderedPageBreak/>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1  8</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1  8</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 2  5  8  12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1 9</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1 9</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 2  5  10  12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1  10</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1  10</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2  5  10  12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1  11</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1  11</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 2  5  11  12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1  12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 2  5 </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2  3</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2  3</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1  3   5  12</m:t>
                    </m:r>
                  </m:sub>
                </m:sSub>
              </m:oMath>
            </m:oMathPara>
          </w:p>
        </w:tc>
      </w:tr>
      <w:tr w:rsidR="00085223" w:rsidRPr="00690EA3" w:rsidTr="00C56569">
        <w:tc>
          <w:tcPr>
            <w:tcW w:w="846" w:type="dxa"/>
          </w:tcPr>
          <w:p w:rsidR="00085223" w:rsidRPr="00690EA3" w:rsidRDefault="00085223" w:rsidP="00C56569">
            <w:pPr>
              <w:rPr>
                <w:rFonts w:ascii="Arial" w:hAnsi="Arial" w:cs="Arial"/>
                <w:vertAlign w:val="subscript"/>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2  4</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2 4</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1  4   5  12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 xml:space="preserve">2 5 </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2  5</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2  6</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2  6</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1  5  6   12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2  7</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2  7</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2  8</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2  8</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2  9</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2  9</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1 5  9   12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2  10</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2  10</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1  5  10  12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2  11</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2  11</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1 5  10  12</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2  12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2  12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 xml:space="preserve">1  5 </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p>
        </w:tc>
        <w:tc>
          <w:tcPr>
            <w:tcW w:w="1843" w:type="dxa"/>
          </w:tcPr>
          <w:p w:rsidR="00085223" w:rsidRPr="00690EA3" w:rsidRDefault="00085223" w:rsidP="00C56569">
            <w:pPr>
              <w:rPr>
                <w:rFonts w:ascii="Arial" w:hAnsi="Arial" w:cs="Arial"/>
                <w:b/>
                <w:i/>
                <w:color w:val="365F91" w:themeColor="accent1" w:themeShade="BF"/>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3</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4</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lastRenderedPageBreak/>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6</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7</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8</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9</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10</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846"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5</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12</w:t>
            </w:r>
          </w:p>
        </w:tc>
        <w:tc>
          <w:tcPr>
            <w:tcW w:w="1843" w:type="dxa"/>
          </w:tcPr>
          <w:p w:rsidR="00085223" w:rsidRPr="00690EA3" w:rsidRDefault="00085223" w:rsidP="00C56569">
            <w:pPr>
              <w:rPr>
                <w:rFonts w:ascii="Arial" w:hAnsi="Arial" w:cs="Arial"/>
              </w:rPr>
            </w:pP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1</w:t>
            </w:r>
            <w:r w:rsidRPr="00690EA3">
              <w:rPr>
                <w:rFonts w:ascii="Arial" w:hAnsi="Arial" w:cs="Arial"/>
                <w:b/>
                <w:i/>
                <w:color w:val="365F91" w:themeColor="accent1" w:themeShade="BF"/>
              </w:rPr>
              <w:t>Х</w:t>
            </w:r>
            <w:r w:rsidRPr="00690EA3">
              <w:rPr>
                <w:rFonts w:ascii="Arial" w:hAnsi="Arial" w:cs="Arial"/>
                <w:b/>
                <w:i/>
                <w:color w:val="365F91" w:themeColor="accent1" w:themeShade="BF"/>
                <w:vertAlign w:val="subscript"/>
              </w:rPr>
              <w:t>2</w:t>
            </w:r>
          </w:p>
        </w:tc>
        <w:tc>
          <w:tcPr>
            <w:tcW w:w="2835" w:type="dxa"/>
          </w:tcPr>
          <w:p w:rsidR="00085223" w:rsidRPr="00690EA3" w:rsidRDefault="00085223" w:rsidP="00C56569">
            <w:pPr>
              <w:rPr>
                <w:rFonts w:ascii="Arial" w:hAnsi="Arial" w:cs="Arial"/>
              </w:rPr>
            </w:pPr>
            <m:oMathPara>
              <m:oMath>
                <m:sSub>
                  <m:sSubPr>
                    <m:ctrlPr>
                      <w:rPr>
                        <w:rFonts w:ascii="Cambria Math" w:hAnsi="Cambria Math" w:cs="Arial"/>
                        <w:i/>
                        <w:color w:val="0070C0"/>
                      </w:rPr>
                    </m:ctrlPr>
                  </m:sSubPr>
                  <m:e>
                    <m:r>
                      <w:rPr>
                        <w:rFonts w:ascii="Cambria Math" w:hAnsi="Cambria Math" w:cs="Arial"/>
                        <w:color w:val="0070C0"/>
                      </w:rPr>
                      <m:t>b</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β</m:t>
                    </m:r>
                  </m:e>
                  <m:sub>
                    <m:r>
                      <w:rPr>
                        <w:rFonts w:ascii="Cambria Math" w:hAnsi="Cambria Math" w:cs="Arial"/>
                        <w:color w:val="0070C0"/>
                      </w:rPr>
                      <m:t>1 2 5 7</m:t>
                    </m:r>
                  </m:sub>
                </m:sSub>
              </m:oMath>
            </m:oMathPara>
          </w:p>
        </w:tc>
      </w:tr>
      <w:tr w:rsidR="00085223" w:rsidRPr="00690EA3" w:rsidTr="00C56569">
        <w:tc>
          <w:tcPr>
            <w:tcW w:w="5524" w:type="dxa"/>
            <w:gridSpan w:val="3"/>
          </w:tcPr>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i/>
                <w:color w:val="365F91" w:themeColor="accent1" w:themeShade="BF"/>
              </w:rPr>
              <w:t>и т.д.</w:t>
            </w:r>
          </w:p>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i/>
                <w:color w:val="365F91" w:themeColor="accent1" w:themeShade="BF"/>
              </w:rPr>
              <w:t>Всего:</w:t>
            </w:r>
          </w:p>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i/>
                <w:color w:val="365F91" w:themeColor="accent1" w:themeShade="BF"/>
              </w:rPr>
              <w:t>линейных членов функции – 12</w:t>
            </w:r>
          </w:p>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i/>
                <w:color w:val="365F91" w:themeColor="accent1" w:themeShade="BF"/>
              </w:rPr>
              <w:t>двукратных взаимодействий – 66</w:t>
            </w:r>
          </w:p>
          <w:p w:rsidR="00085223" w:rsidRPr="00690EA3" w:rsidRDefault="00085223" w:rsidP="00C56569">
            <w:pPr>
              <w:pStyle w:val="a3"/>
              <w:ind w:left="0"/>
              <w:rPr>
                <w:rFonts w:ascii="Arial" w:hAnsi="Arial" w:cs="Arial"/>
                <w:i/>
                <w:color w:val="365F91" w:themeColor="accent1" w:themeShade="BF"/>
              </w:rPr>
            </w:pPr>
            <w:r w:rsidRPr="00690EA3">
              <w:rPr>
                <w:rFonts w:ascii="Arial" w:hAnsi="Arial" w:cs="Arial"/>
                <w:i/>
                <w:color w:val="365F91" w:themeColor="accent1" w:themeShade="BF"/>
              </w:rPr>
              <w:t>трехкратных взаимодействий – 220</w:t>
            </w:r>
          </w:p>
          <w:p w:rsidR="00085223" w:rsidRPr="00690EA3" w:rsidRDefault="00085223" w:rsidP="00C56569">
            <w:pPr>
              <w:pStyle w:val="a3"/>
              <w:ind w:left="0"/>
              <w:rPr>
                <w:rFonts w:ascii="Arial" w:hAnsi="Arial" w:cs="Arial"/>
                <w:i/>
                <w:color w:val="365F91" w:themeColor="accent1" w:themeShade="BF"/>
              </w:rPr>
            </w:pPr>
          </w:p>
        </w:tc>
      </w:tr>
    </w:tbl>
    <w:p w:rsidR="00085223" w:rsidRPr="00690EA3" w:rsidRDefault="00085223" w:rsidP="00085223">
      <w:pPr>
        <w:pStyle w:val="a3"/>
        <w:ind w:left="0"/>
        <w:rPr>
          <w:rFonts w:ascii="Arial" w:hAnsi="Arial" w:cs="Arial"/>
          <w:i/>
          <w:color w:val="365F91" w:themeColor="accent1" w:themeShade="BF"/>
        </w:rPr>
      </w:pPr>
    </w:p>
    <w:p w:rsidR="00085223" w:rsidRPr="00690EA3" w:rsidRDefault="00085223" w:rsidP="00085223">
      <w:pPr>
        <w:pStyle w:val="a3"/>
        <w:ind w:left="0"/>
        <w:rPr>
          <w:rFonts w:ascii="Arial" w:hAnsi="Arial" w:cs="Arial"/>
          <w:i/>
          <w:color w:val="365F91" w:themeColor="accent1" w:themeShade="BF"/>
        </w:rPr>
      </w:pPr>
      <w:r w:rsidRPr="00690EA3">
        <w:rPr>
          <w:rFonts w:ascii="Arial" w:hAnsi="Arial" w:cs="Arial"/>
          <w:i/>
          <w:color w:val="365F91" w:themeColor="accent1" w:themeShade="BF"/>
        </w:rPr>
        <w:t>Далее проводят эксперимент и расчеты аналогично ПФЭ</w:t>
      </w:r>
    </w:p>
    <w:p w:rsidR="00E50C78" w:rsidRDefault="00E50C78"/>
    <w:sectPr w:rsidR="00E50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AEB"/>
    <w:multiLevelType w:val="hybridMultilevel"/>
    <w:tmpl w:val="AEF43C4A"/>
    <w:lvl w:ilvl="0" w:tplc="2C40E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2191C"/>
    <w:multiLevelType w:val="hybridMultilevel"/>
    <w:tmpl w:val="31FE4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66AA8"/>
    <w:multiLevelType w:val="hybridMultilevel"/>
    <w:tmpl w:val="1EE80D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910026"/>
    <w:multiLevelType w:val="hybridMultilevel"/>
    <w:tmpl w:val="B3CAF6C8"/>
    <w:lvl w:ilvl="0" w:tplc="2C40E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B45BB"/>
    <w:multiLevelType w:val="hybridMultilevel"/>
    <w:tmpl w:val="328A2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A221B5"/>
    <w:multiLevelType w:val="hybridMultilevel"/>
    <w:tmpl w:val="763A1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15B65"/>
    <w:multiLevelType w:val="multilevel"/>
    <w:tmpl w:val="453A3EEC"/>
    <w:lvl w:ilvl="0">
      <w:start w:val="2"/>
      <w:numFmt w:val="decimal"/>
      <w:lvlText w:val="%1."/>
      <w:lvlJc w:val="left"/>
      <w:pPr>
        <w:ind w:left="360" w:hanging="360"/>
      </w:pPr>
      <w:rPr>
        <w:rFonts w:hint="default"/>
      </w:rPr>
    </w:lvl>
    <w:lvl w:ilvl="1">
      <w:start w:val="1"/>
      <w:numFmt w:val="decimal"/>
      <w:lvlRestart w:val="0"/>
      <w:lvlText w:val="%1.%2."/>
      <w:lvlJc w:val="left"/>
      <w:pPr>
        <w:ind w:left="1283"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C07DED"/>
    <w:multiLevelType w:val="hybridMultilevel"/>
    <w:tmpl w:val="858A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76C0B"/>
    <w:multiLevelType w:val="hybridMultilevel"/>
    <w:tmpl w:val="771265A4"/>
    <w:lvl w:ilvl="0" w:tplc="2C40E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F235A"/>
    <w:multiLevelType w:val="multilevel"/>
    <w:tmpl w:val="79923D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86276E"/>
    <w:multiLevelType w:val="multilevel"/>
    <w:tmpl w:val="D1D68B8E"/>
    <w:lvl w:ilvl="0">
      <w:start w:val="2"/>
      <w:numFmt w:val="decimal"/>
      <w:lvlText w:val="%1."/>
      <w:lvlJc w:val="left"/>
      <w:pPr>
        <w:ind w:left="360" w:hanging="360"/>
      </w:pPr>
      <w:rPr>
        <w:rFonts w:hint="default"/>
      </w:rPr>
    </w:lvl>
    <w:lvl w:ilvl="1">
      <w:start w:val="1"/>
      <w:numFmt w:val="decimal"/>
      <w:lvlRestart w:val="0"/>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06487F"/>
    <w:multiLevelType w:val="hybridMultilevel"/>
    <w:tmpl w:val="2042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9066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2F4CA9"/>
    <w:multiLevelType w:val="hybridMultilevel"/>
    <w:tmpl w:val="0BAC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370D47"/>
    <w:multiLevelType w:val="multilevel"/>
    <w:tmpl w:val="2E7CDA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7E10A1"/>
    <w:multiLevelType w:val="multilevel"/>
    <w:tmpl w:val="312CDB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057F56"/>
    <w:multiLevelType w:val="hybridMultilevel"/>
    <w:tmpl w:val="AB74FA96"/>
    <w:lvl w:ilvl="0" w:tplc="B0343D9A">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535A7C77"/>
    <w:multiLevelType w:val="hybridMultilevel"/>
    <w:tmpl w:val="B300A002"/>
    <w:lvl w:ilvl="0" w:tplc="2C40E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1132F6"/>
    <w:multiLevelType w:val="hybridMultilevel"/>
    <w:tmpl w:val="50568140"/>
    <w:lvl w:ilvl="0" w:tplc="88A48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364BE2"/>
    <w:multiLevelType w:val="hybridMultilevel"/>
    <w:tmpl w:val="1B5A9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23688"/>
    <w:multiLevelType w:val="hybridMultilevel"/>
    <w:tmpl w:val="B8763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B5C15"/>
    <w:multiLevelType w:val="hybridMultilevel"/>
    <w:tmpl w:val="3426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4E7275"/>
    <w:multiLevelType w:val="hybridMultilevel"/>
    <w:tmpl w:val="C3787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E6184"/>
    <w:multiLevelType w:val="hybridMultilevel"/>
    <w:tmpl w:val="7C5C5E28"/>
    <w:lvl w:ilvl="0" w:tplc="2C40E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20"/>
  </w:num>
  <w:num w:numId="4">
    <w:abstractNumId w:val="4"/>
  </w:num>
  <w:num w:numId="5">
    <w:abstractNumId w:val="23"/>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8"/>
  </w:num>
  <w:num w:numId="11">
    <w:abstractNumId w:val="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num>
  <w:num w:numId="27">
    <w:abstractNumId w:val="15"/>
  </w:num>
  <w:num w:numId="28">
    <w:abstractNumId w:val="14"/>
  </w:num>
  <w:num w:numId="29">
    <w:abstractNumId w:val="13"/>
  </w:num>
  <w:num w:numId="30">
    <w:abstractNumId w:val="21"/>
  </w:num>
  <w:num w:numId="31">
    <w:abstractNumId w:val="22"/>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23"/>
    <w:rsid w:val="00085223"/>
    <w:rsid w:val="00E5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223"/>
    <w:pPr>
      <w:ind w:left="720"/>
      <w:contextualSpacing/>
    </w:pPr>
  </w:style>
  <w:style w:type="table" w:styleId="a4">
    <w:name w:val="Table Grid"/>
    <w:basedOn w:val="a1"/>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085223"/>
    <w:rPr>
      <w:color w:val="808080"/>
    </w:rPr>
  </w:style>
  <w:style w:type="paragraph" w:styleId="a6">
    <w:name w:val="header"/>
    <w:basedOn w:val="a"/>
    <w:link w:val="a7"/>
    <w:uiPriority w:val="99"/>
    <w:unhideWhenUsed/>
    <w:rsid w:val="00085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5223"/>
  </w:style>
  <w:style w:type="paragraph" w:styleId="a8">
    <w:name w:val="footer"/>
    <w:basedOn w:val="a"/>
    <w:link w:val="a9"/>
    <w:uiPriority w:val="99"/>
    <w:unhideWhenUsed/>
    <w:rsid w:val="00085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5223"/>
  </w:style>
  <w:style w:type="paragraph" w:styleId="aa">
    <w:name w:val="Balloon Text"/>
    <w:basedOn w:val="a"/>
    <w:link w:val="ab"/>
    <w:uiPriority w:val="99"/>
    <w:semiHidden/>
    <w:unhideWhenUsed/>
    <w:rsid w:val="0008522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5223"/>
    <w:rPr>
      <w:rFonts w:ascii="Segoe UI" w:hAnsi="Segoe UI" w:cs="Segoe UI"/>
      <w:sz w:val="18"/>
      <w:szCs w:val="18"/>
    </w:rPr>
  </w:style>
  <w:style w:type="paragraph" w:styleId="ac">
    <w:name w:val="Normal (Web)"/>
    <w:basedOn w:val="a"/>
    <w:uiPriority w:val="99"/>
    <w:semiHidden/>
    <w:unhideWhenUsed/>
    <w:rsid w:val="00085223"/>
    <w:rPr>
      <w:rFonts w:ascii="Times New Roman" w:hAnsi="Times New Roman" w:cs="Times New Roman"/>
      <w:sz w:val="24"/>
      <w:szCs w:val="24"/>
    </w:rPr>
  </w:style>
  <w:style w:type="table" w:customStyle="1" w:styleId="1">
    <w:name w:val="Сетка таблицы1"/>
    <w:basedOn w:val="a1"/>
    <w:next w:val="a4"/>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5223"/>
    <w:rPr>
      <w:color w:val="0000FF" w:themeColor="hyperlink"/>
      <w:u w:val="single"/>
    </w:rPr>
  </w:style>
  <w:style w:type="character" w:styleId="ae">
    <w:name w:val="FollowedHyperlink"/>
    <w:basedOn w:val="a0"/>
    <w:uiPriority w:val="99"/>
    <w:semiHidden/>
    <w:unhideWhenUsed/>
    <w:rsid w:val="000852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223"/>
    <w:pPr>
      <w:ind w:left="720"/>
      <w:contextualSpacing/>
    </w:pPr>
  </w:style>
  <w:style w:type="table" w:styleId="a4">
    <w:name w:val="Table Grid"/>
    <w:basedOn w:val="a1"/>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085223"/>
    <w:rPr>
      <w:color w:val="808080"/>
    </w:rPr>
  </w:style>
  <w:style w:type="paragraph" w:styleId="a6">
    <w:name w:val="header"/>
    <w:basedOn w:val="a"/>
    <w:link w:val="a7"/>
    <w:uiPriority w:val="99"/>
    <w:unhideWhenUsed/>
    <w:rsid w:val="00085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5223"/>
  </w:style>
  <w:style w:type="paragraph" w:styleId="a8">
    <w:name w:val="footer"/>
    <w:basedOn w:val="a"/>
    <w:link w:val="a9"/>
    <w:uiPriority w:val="99"/>
    <w:unhideWhenUsed/>
    <w:rsid w:val="00085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5223"/>
  </w:style>
  <w:style w:type="paragraph" w:styleId="aa">
    <w:name w:val="Balloon Text"/>
    <w:basedOn w:val="a"/>
    <w:link w:val="ab"/>
    <w:uiPriority w:val="99"/>
    <w:semiHidden/>
    <w:unhideWhenUsed/>
    <w:rsid w:val="0008522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5223"/>
    <w:rPr>
      <w:rFonts w:ascii="Segoe UI" w:hAnsi="Segoe UI" w:cs="Segoe UI"/>
      <w:sz w:val="18"/>
      <w:szCs w:val="18"/>
    </w:rPr>
  </w:style>
  <w:style w:type="paragraph" w:styleId="ac">
    <w:name w:val="Normal (Web)"/>
    <w:basedOn w:val="a"/>
    <w:uiPriority w:val="99"/>
    <w:semiHidden/>
    <w:unhideWhenUsed/>
    <w:rsid w:val="00085223"/>
    <w:rPr>
      <w:rFonts w:ascii="Times New Roman" w:hAnsi="Times New Roman" w:cs="Times New Roman"/>
      <w:sz w:val="24"/>
      <w:szCs w:val="24"/>
    </w:rPr>
  </w:style>
  <w:style w:type="table" w:customStyle="1" w:styleId="1">
    <w:name w:val="Сетка таблицы1"/>
    <w:basedOn w:val="a1"/>
    <w:next w:val="a4"/>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5223"/>
    <w:rPr>
      <w:color w:val="0000FF" w:themeColor="hyperlink"/>
      <w:u w:val="single"/>
    </w:rPr>
  </w:style>
  <w:style w:type="character" w:styleId="ae">
    <w:name w:val="FollowedHyperlink"/>
    <w:basedOn w:val="a0"/>
    <w:uiPriority w:val="99"/>
    <w:semiHidden/>
    <w:unhideWhenUsed/>
    <w:rsid w:val="00085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 V</dc:creator>
  <cp:lastModifiedBy>Nata V</cp:lastModifiedBy>
  <cp:revision>1</cp:revision>
  <dcterms:created xsi:type="dcterms:W3CDTF">2022-03-11T11:37:00Z</dcterms:created>
  <dcterms:modified xsi:type="dcterms:W3CDTF">2022-03-11T11:38:00Z</dcterms:modified>
</cp:coreProperties>
</file>